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0"/>
        <w:gridCol w:w="3778"/>
      </w:tblGrid>
      <w:tr w:rsidR="00D5132E" w14:paraId="6C0524B8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6CE6C449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5132E" w14:paraId="4B77CC6B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1C5E9EF5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отношении объектов недвижимого имущества, расположенного на территории кадастровых кварталов (территориях нескольких смежных кадастровых кварталов):</w:t>
            </w:r>
          </w:p>
          <w:p w14:paraId="7504D712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субъект Российской Федерации </w:t>
            </w:r>
            <w:r>
              <w:rPr>
                <w:rFonts w:ascii="Arial" w:eastAsia="Arial" w:hAnsi="Arial" w:cs="Arial"/>
                <w:b/>
                <w:sz w:val="18"/>
              </w:rPr>
              <w:t>Курганская область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55BBC4F9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муниципальное образование </w:t>
            </w:r>
            <w:r>
              <w:rPr>
                <w:rFonts w:ascii="Arial" w:eastAsia="Arial" w:hAnsi="Arial" w:cs="Arial"/>
                <w:b/>
                <w:sz w:val="18"/>
              </w:rPr>
              <w:t>Кетовский муниципальный округ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1F8072FB" w14:textId="3805EDC9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населенный пункт </w:t>
            </w:r>
            <w:r w:rsidR="004C6ECB">
              <w:rPr>
                <w:rFonts w:ascii="Arial" w:eastAsia="Arial" w:hAnsi="Arial" w:cs="Arial"/>
                <w:b/>
                <w:sz w:val="18"/>
              </w:rPr>
              <w:t xml:space="preserve">с. Введенское, с. </w:t>
            </w:r>
            <w:proofErr w:type="spellStart"/>
            <w:r w:rsidR="004C6ECB">
              <w:rPr>
                <w:rFonts w:ascii="Arial" w:eastAsia="Arial" w:hAnsi="Arial" w:cs="Arial"/>
                <w:b/>
                <w:sz w:val="18"/>
              </w:rPr>
              <w:t>Иковка</w:t>
            </w:r>
            <w:proofErr w:type="spellEnd"/>
            <w:r w:rsidR="004C6ECB">
              <w:rPr>
                <w:rFonts w:ascii="Arial" w:eastAsia="Arial" w:hAnsi="Arial" w:cs="Arial"/>
                <w:b/>
                <w:sz w:val="18"/>
              </w:rPr>
              <w:t xml:space="preserve">, </w:t>
            </w:r>
            <w:proofErr w:type="spellStart"/>
            <w:r w:rsidR="004C6ECB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4C6ECB">
              <w:rPr>
                <w:rFonts w:ascii="Arial" w:eastAsia="Arial" w:hAnsi="Arial" w:cs="Arial"/>
                <w:b/>
                <w:sz w:val="18"/>
              </w:rPr>
              <w:t xml:space="preserve"> «</w:t>
            </w:r>
            <w:proofErr w:type="spellStart"/>
            <w:r w:rsidR="004C6ECB">
              <w:rPr>
                <w:rFonts w:ascii="Arial" w:eastAsia="Arial" w:hAnsi="Arial" w:cs="Arial"/>
                <w:b/>
                <w:sz w:val="18"/>
              </w:rPr>
              <w:t>Икчанка</w:t>
            </w:r>
            <w:proofErr w:type="spellEnd"/>
            <w:r w:rsidR="004C6ECB" w:rsidRPr="004C6ECB">
              <w:rPr>
                <w:rFonts w:ascii="Arial" w:eastAsia="Arial" w:hAnsi="Arial" w:cs="Arial"/>
                <w:b/>
                <w:sz w:val="18"/>
              </w:rPr>
              <w:t>»</w:t>
            </w:r>
            <w:r w:rsidRPr="004C6ECB">
              <w:rPr>
                <w:rFonts w:ascii="Arial" w:eastAsia="Arial" w:hAnsi="Arial" w:cs="Arial"/>
                <w:b/>
                <w:sz w:val="18"/>
              </w:rPr>
              <w:t>,</w:t>
            </w:r>
            <w:r w:rsidR="004C6ECB" w:rsidRPr="004C6ECB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="004C6ECB" w:rsidRPr="004C6ECB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4C6ECB" w:rsidRPr="004C6ECB">
              <w:rPr>
                <w:rFonts w:ascii="Arial" w:eastAsia="Arial" w:hAnsi="Arial" w:cs="Arial"/>
                <w:b/>
                <w:sz w:val="18"/>
              </w:rPr>
              <w:t xml:space="preserve"> «Рябинушка»</w:t>
            </w:r>
            <w:r w:rsidR="001425C1">
              <w:rPr>
                <w:rFonts w:ascii="Arial" w:eastAsia="Arial" w:hAnsi="Arial" w:cs="Arial"/>
                <w:b/>
                <w:sz w:val="18"/>
              </w:rPr>
              <w:t xml:space="preserve">, </w:t>
            </w:r>
            <w:proofErr w:type="spellStart"/>
            <w:r w:rsidR="001425C1">
              <w:rPr>
                <w:rFonts w:ascii="Arial" w:eastAsia="Arial" w:hAnsi="Arial" w:cs="Arial"/>
                <w:b/>
                <w:sz w:val="18"/>
              </w:rPr>
              <w:t>снт</w:t>
            </w:r>
            <w:proofErr w:type="spellEnd"/>
            <w:r w:rsidR="001425C1">
              <w:rPr>
                <w:rFonts w:ascii="Arial" w:eastAsia="Arial" w:hAnsi="Arial" w:cs="Arial"/>
                <w:b/>
                <w:sz w:val="18"/>
              </w:rPr>
              <w:t xml:space="preserve"> «</w:t>
            </w:r>
            <w:proofErr w:type="gramStart"/>
            <w:r w:rsidR="001425C1">
              <w:rPr>
                <w:rFonts w:ascii="Arial" w:eastAsia="Arial" w:hAnsi="Arial" w:cs="Arial"/>
                <w:b/>
                <w:sz w:val="18"/>
              </w:rPr>
              <w:t>Дружба»ПМК</w:t>
            </w:r>
            <w:proofErr w:type="gramEnd"/>
            <w:r w:rsidR="001425C1">
              <w:rPr>
                <w:rFonts w:ascii="Arial" w:eastAsia="Arial" w:hAnsi="Arial" w:cs="Arial"/>
                <w:b/>
                <w:sz w:val="18"/>
              </w:rPr>
              <w:t>4»</w:t>
            </w:r>
            <w:r w:rsidR="004C6ECB" w:rsidRPr="004C6ECB"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1DC7B797" w14:textId="640F99AF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N кадастровых</w:t>
            </w:r>
            <w:r w:rsidR="00CF75F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кварталов</w:t>
            </w:r>
            <w:r w:rsidR="00821A80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(нескольких смежных кадастровых кварталов):</w:t>
            </w:r>
          </w:p>
          <w:p w14:paraId="11DADC5F" w14:textId="09F9FCB9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45:08:</w:t>
            </w:r>
            <w:r w:rsidR="004C6ECB">
              <w:rPr>
                <w:rFonts w:ascii="Arial" w:eastAsia="Arial" w:hAnsi="Arial" w:cs="Arial"/>
                <w:b/>
                <w:sz w:val="18"/>
              </w:rPr>
              <w:t>012405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</w:t>
            </w:r>
            <w:r w:rsidR="004C6ECB">
              <w:rPr>
                <w:rFonts w:ascii="Arial" w:eastAsia="Arial" w:hAnsi="Arial" w:cs="Arial"/>
                <w:b/>
                <w:sz w:val="18"/>
              </w:rPr>
              <w:t>011901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</w:t>
            </w:r>
            <w:r w:rsidR="004C6ECB">
              <w:rPr>
                <w:rFonts w:ascii="Arial" w:eastAsia="Arial" w:hAnsi="Arial" w:cs="Arial"/>
                <w:b/>
                <w:sz w:val="18"/>
              </w:rPr>
              <w:t>011902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</w:t>
            </w:r>
            <w:r w:rsidR="004C6ECB">
              <w:rPr>
                <w:rFonts w:ascii="Arial" w:eastAsia="Arial" w:hAnsi="Arial" w:cs="Arial"/>
                <w:b/>
                <w:sz w:val="18"/>
              </w:rPr>
              <w:t>011401</w:t>
            </w:r>
            <w:r w:rsidR="00CF75F6">
              <w:rPr>
                <w:rFonts w:ascii="Arial" w:eastAsia="Arial" w:hAnsi="Arial" w:cs="Arial"/>
                <w:b/>
                <w:sz w:val="18"/>
              </w:rPr>
              <w:t>; 45:08:010</w:t>
            </w:r>
            <w:r w:rsidR="004C6ECB">
              <w:rPr>
                <w:rFonts w:ascii="Arial" w:eastAsia="Arial" w:hAnsi="Arial" w:cs="Arial"/>
                <w:b/>
                <w:sz w:val="18"/>
              </w:rPr>
              <w:t>401</w:t>
            </w:r>
            <w:r w:rsidR="00CF75F6"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1444EB0D" w14:textId="09DD7B33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Arial" w:eastAsia="Arial" w:hAnsi="Arial" w:cs="Arial"/>
                <w:sz w:val="18"/>
              </w:rPr>
              <w:t xml:space="preserve"> 321-20-2025-002 в муниципальном образовании — Кетовский муниципальный округ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выполняются комплексные кадастровые работы.</w:t>
            </w:r>
          </w:p>
          <w:p w14:paraId="32FA1097" w14:textId="203FDB0D" w:rsidR="00D5132E" w:rsidRPr="001C49B4" w:rsidRDefault="00FC16E2">
            <w:pPr>
              <w:ind w:firstLine="283"/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</w:rPr>
              <w:t>Уведомляем всех заинтересованных лиц о завершении подготовки проектов карты-плана территории, с которыми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можно ознакомиться по адресу работы согласительной комиссии:</w:t>
            </w:r>
            <w:r w:rsidR="001C49B4">
              <w:rPr>
                <w:rFonts w:ascii="Arial" w:eastAsia="Arial" w:hAnsi="Arial" w:cs="Arial"/>
                <w:sz w:val="18"/>
              </w:rPr>
              <w:t xml:space="preserve"> </w:t>
            </w:r>
            <w:r w:rsidR="001C49B4" w:rsidRPr="001C49B4">
              <w:rPr>
                <w:rFonts w:ascii="Arial" w:eastAsia="Arial" w:hAnsi="Arial" w:cs="Arial"/>
                <w:b/>
                <w:bCs/>
                <w:sz w:val="18"/>
              </w:rPr>
              <w:t>г. Курган, ул. Ленина, 40;</w:t>
            </w:r>
          </w:p>
          <w:p w14:paraId="3E5B338B" w14:textId="77777777"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641310, Курганская область, Кетовский муниципальный округ, с. Кетово,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208</w:t>
            </w:r>
          </w:p>
          <w:p w14:paraId="4BD5284C" w14:textId="77777777" w:rsidR="00D5132E" w:rsidRDefault="00FC16E2">
            <w:r>
              <w:rPr>
                <w:rFonts w:ascii="Arial" w:eastAsia="Arial" w:hAnsi="Arial" w:cs="Arial"/>
                <w:sz w:val="18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D5132E" w14:paraId="648E82C4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DE9F26C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Муниципальное образование — Кетовский муниципальный округ</w:t>
            </w:r>
          </w:p>
          <w:p w14:paraId="2305F300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64811B4" w14:textId="77777777" w:rsidR="00D5132E" w:rsidRDefault="00FC16E2">
            <w:pPr>
              <w:ind w:firstLine="10"/>
              <w:jc w:val="center"/>
            </w:pPr>
            <w:hyperlink r:id="rId4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https://ketovo-r45.gosweb.gosuslugi.ru</w:t>
              </w:r>
            </w:hyperlink>
          </w:p>
          <w:p w14:paraId="05DC03E8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278E807B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4A3B8ED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Департамент имущественных и земельных отношений</w:t>
            </w:r>
          </w:p>
          <w:p w14:paraId="69E3AEB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Курганской области</w:t>
            </w:r>
          </w:p>
          <w:p w14:paraId="5EB174F2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58E04E0A" w14:textId="77777777" w:rsidR="00D5132E" w:rsidRDefault="00FC16E2">
            <w:pPr>
              <w:jc w:val="center"/>
            </w:pPr>
            <w:hyperlink r:id="rId5" w:history="1">
              <w:r>
                <w:rPr>
                  <w:rFonts w:ascii="Arial" w:eastAsia="Arial" w:hAnsi="Arial" w:cs="Arial"/>
                  <w:b/>
                  <w:color w:val="000000"/>
                  <w:sz w:val="20"/>
                  <w:u w:val="single"/>
                </w:rPr>
                <w:t>www.dizo.kurganobl.ru</w:t>
              </w:r>
            </w:hyperlink>
          </w:p>
          <w:p w14:paraId="301EC594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(Адрес сайта)</w:t>
            </w:r>
          </w:p>
        </w:tc>
      </w:tr>
      <w:tr w:rsidR="00D5132E" w14:paraId="508305E1" w14:textId="77777777"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20E3ADA0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Управление Федеральной службы государственной</w:t>
            </w:r>
          </w:p>
          <w:p w14:paraId="59889CC7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регистрации, кадастра и картографии</w:t>
            </w:r>
          </w:p>
          <w:p w14:paraId="68F36D56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по Курганской области</w:t>
            </w:r>
          </w:p>
          <w:p w14:paraId="5DB65D6C" w14:textId="77777777"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382AE8A1" w14:textId="77777777" w:rsidR="00D5132E" w:rsidRDefault="00FC16E2">
            <w:pPr>
              <w:jc w:val="center"/>
            </w:pPr>
            <w:hyperlink r:id="rId6" w:history="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/>
                </w:rPr>
                <w:t>www.rosreestr.ru</w:t>
              </w:r>
            </w:hyperlink>
          </w:p>
          <w:p w14:paraId="612B2DA5" w14:textId="77777777"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 w14:paraId="789A0E1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14:paraId="6B6A02AB" w14:textId="6DEC80BE" w:rsidR="00656469" w:rsidRPr="00656469" w:rsidRDefault="00FC16E2" w:rsidP="00656469">
            <w:pPr>
              <w:ind w:firstLine="283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</w:t>
            </w:r>
            <w:r w:rsidR="00151CA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кварталов(нескольких смежных кадастровых кварталов): </w:t>
            </w:r>
            <w:r w:rsidR="00656469" w:rsidRPr="00656469">
              <w:rPr>
                <w:rFonts w:ascii="Arial" w:eastAsia="Arial" w:hAnsi="Arial" w:cs="Arial"/>
                <w:b/>
                <w:sz w:val="18"/>
              </w:rPr>
              <w:t>45:08:012405; 45:08:011901; 45:08:011902; 45:08:011401; 45:08:010401.</w:t>
            </w:r>
            <w:r w:rsidR="00656469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4CCAF48" w14:textId="30A18C2E"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состоится по адресу: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Курганская область, Кетовский муниципальный округ, с. Кетово,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</w:t>
            </w:r>
            <w:r w:rsidR="00151CA8">
              <w:rPr>
                <w:rFonts w:ascii="Arial" w:eastAsia="Arial" w:hAnsi="Arial" w:cs="Arial"/>
                <w:b/>
                <w:sz w:val="18"/>
              </w:rPr>
              <w:t>08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"</w:t>
            </w:r>
            <w:r w:rsidR="00151CA8">
              <w:rPr>
                <w:rFonts w:ascii="Arial" w:eastAsia="Arial" w:hAnsi="Arial" w:cs="Arial"/>
                <w:b/>
                <w:sz w:val="18"/>
              </w:rPr>
              <w:t>18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 г. в </w:t>
            </w:r>
            <w:r w:rsidR="00656469">
              <w:rPr>
                <w:rFonts w:ascii="Arial" w:eastAsia="Arial" w:hAnsi="Arial" w:cs="Arial"/>
                <w:b/>
                <w:sz w:val="18"/>
              </w:rPr>
              <w:t>13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часов </w:t>
            </w:r>
            <w:r w:rsidR="00656469">
              <w:rPr>
                <w:rFonts w:ascii="Arial" w:eastAsia="Arial" w:hAnsi="Arial" w:cs="Arial"/>
                <w:b/>
                <w:sz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</w:rPr>
              <w:t>0 минут</w:t>
            </w:r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0B6D0F70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1F5EA97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023597D3" w14:textId="408B88DE" w:rsidR="00D5132E" w:rsidRDefault="00FC16E2">
            <w:r>
              <w:rPr>
                <w:rFonts w:ascii="Arial" w:eastAsia="Arial" w:hAnsi="Arial" w:cs="Arial"/>
                <w:b/>
                <w:sz w:val="18"/>
              </w:rPr>
              <w:t>с "</w:t>
            </w:r>
            <w:r w:rsidR="00151CA8">
              <w:rPr>
                <w:rFonts w:ascii="Arial" w:eastAsia="Arial" w:hAnsi="Arial" w:cs="Arial"/>
                <w:b/>
                <w:sz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июня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>"</w:t>
            </w:r>
            <w:r w:rsidR="00151CA8">
              <w:rPr>
                <w:rFonts w:ascii="Arial" w:eastAsia="Arial" w:hAnsi="Arial" w:cs="Arial"/>
                <w:b/>
                <w:sz w:val="18"/>
              </w:rPr>
              <w:t>17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 </w:t>
            </w:r>
            <w:r w:rsidR="00151CA8">
              <w:rPr>
                <w:rFonts w:ascii="Arial" w:eastAsia="Arial" w:hAnsi="Arial" w:cs="Arial"/>
                <w:b/>
                <w:sz w:val="18"/>
              </w:rPr>
              <w:t>июля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2025г. </w:t>
            </w:r>
          </w:p>
          <w:p w14:paraId="01457AEE" w14:textId="6AD82867" w:rsidR="00D5132E" w:rsidRDefault="00151CA8" w:rsidP="00151CA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 xml:space="preserve">Возражения оформляются в соответствии с </w:t>
            </w:r>
            <w:r w:rsidR="00FC16E2">
              <w:rPr>
                <w:rFonts w:ascii="Arial" w:eastAsia="Arial" w:hAnsi="Arial" w:cs="Arial"/>
                <w:color w:val="000000"/>
                <w:sz w:val="18"/>
              </w:rPr>
              <w:t>частью 15 статьи 42.10</w:t>
            </w:r>
            <w:r w:rsidR="00FC16E2">
              <w:rPr>
                <w:rFonts w:ascii="Arial" w:eastAsia="Arial" w:hAnsi="Arial" w:cs="Arial"/>
                <w:sz w:val="18"/>
              </w:rPr>
              <w:t>Федерального закона от 24 июля 2007 г. N 221-ФЗ "О государственном кадастре недвижимости"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FC16E2">
              <w:rPr>
                <w:rFonts w:ascii="Arial" w:eastAsia="Arial" w:hAnsi="Arial" w:cs="Arial"/>
                <w:sz w:val="18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14:paraId="6189A55F" w14:textId="77777777"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91B9931" w14:textId="77777777" w:rsidR="00D5132E" w:rsidRDefault="00D5132E"/>
    <w:p w14:paraId="42D0CAFC" w14:textId="77777777" w:rsidR="00D5132E" w:rsidRDefault="00D5132E"/>
    <w:p w14:paraId="616FAABE" w14:textId="15D83E5A" w:rsidR="00320C52" w:rsidRDefault="00320C52"/>
    <w:sectPr w:rsidR="0032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32E"/>
    <w:rsid w:val="001425C1"/>
    <w:rsid w:val="00151CA8"/>
    <w:rsid w:val="001C49B4"/>
    <w:rsid w:val="00252019"/>
    <w:rsid w:val="00320C52"/>
    <w:rsid w:val="004C6ECB"/>
    <w:rsid w:val="00581A3C"/>
    <w:rsid w:val="0059256F"/>
    <w:rsid w:val="00656469"/>
    <w:rsid w:val="00821A80"/>
    <w:rsid w:val="0087736B"/>
    <w:rsid w:val="00CF75F6"/>
    <w:rsid w:val="00D5132E"/>
    <w:rsid w:val="00E35C4F"/>
    <w:rsid w:val="00F13A3D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6890"/>
  <w15:docId w15:val="{103DB141-C2EF-4FE6-85DA-B287EE21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5" Type="http://schemas.openxmlformats.org/officeDocument/2006/relationships/hyperlink" Target="http://www.dizo.kurganobl.ru/" TargetMode="External"/><Relationship Id="rId4" Type="http://schemas.openxmlformats.org/officeDocument/2006/relationships/hyperlink" Target="https://ketovo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Наталья Анатольевна Бурова</cp:lastModifiedBy>
  <cp:revision>11</cp:revision>
  <dcterms:created xsi:type="dcterms:W3CDTF">2025-04-28T11:02:00Z</dcterms:created>
  <dcterms:modified xsi:type="dcterms:W3CDTF">2025-06-20T09:43:00Z</dcterms:modified>
</cp:coreProperties>
</file>