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 xml:space="preserve">Протокол </w:t>
      </w:r>
      <w:r>
        <w:rPr>
          <w:rFonts w:ascii="Times New Roman" w:hAnsi="Times New Roman" w:cs="Times New Roman"/>
          <w:b/>
          <w:bCs/>
          <w:kern w:val="0"/>
        </w:rPr>
        <w:br/>
        <w:t xml:space="preserve">Рассмотрения заявок на участие в аукционе на участие в процедуре  </w:t>
      </w:r>
      <w:r>
        <w:rPr>
          <w:rFonts w:ascii="Times New Roman" w:hAnsi="Times New Roman" w:cs="Times New Roman"/>
          <w:b/>
          <w:bCs/>
          <w:kern w:val="0"/>
        </w:rPr>
        <w:br/>
        <w:t>22000183450000000415,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М.О. КЕТОВСКИЙ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«11» марта 2025г.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Продавцом является: АДМИНИСТРАЦИЯ КЕТОВСКОГО МУНИЦИПАЛЬНОГО ОКРУГА КУРГАНСКОЙ ОБЛАСТИ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Форма процедуры: Аукцион (аренда и продажа земельного участка)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1. Наименование процедуры и предмет договора: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>Проведение аукциона в электронной форме по продаже права аренды земельного участка с кадастровым номером 45:08:030402:438, расположенного по адресу: Российская Федерация, Курганская область, Кетовский муниципальный округ, лот №1: продажа права аренды земельного участка, расположенного по адресу: Российская Федерация, Курганская область, Кетовский муниципальный округ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2. Начальная цена продажи имущества: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 xml:space="preserve">118 584, </w:t>
      </w:r>
      <w:proofErr w:type="gramStart"/>
      <w:r>
        <w:rPr>
          <w:rFonts w:ascii="Times New Roman" w:hAnsi="Times New Roman" w:cs="Times New Roman"/>
          <w:kern w:val="0"/>
        </w:rPr>
        <w:t>RUB Без</w:t>
      </w:r>
      <w:proofErr w:type="gramEnd"/>
      <w:r>
        <w:rPr>
          <w:rFonts w:ascii="Times New Roman" w:hAnsi="Times New Roman" w:cs="Times New Roman"/>
          <w:kern w:val="0"/>
        </w:rPr>
        <w:t xml:space="preserve"> учета НДС           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3. Извещение о проведении настоящей процедуры и документация были размещены «07» февраля 2025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4. Состав комиссии. </w:t>
      </w:r>
      <w:r>
        <w:rPr>
          <w:rFonts w:ascii="Times New Roman" w:hAnsi="Times New Roman" w:cs="Times New Roman"/>
          <w:kern w:val="0"/>
        </w:rPr>
        <w:br/>
        <w:t xml:space="preserve">На заседании комиссии (комиссия по аукционам), при рассмотрения заявок на участие в аукционе на участие присутствовали: </w:t>
      </w:r>
      <w:r>
        <w:rPr>
          <w:rFonts w:ascii="Times New Roman" w:hAnsi="Times New Roman" w:cs="Times New Roman"/>
          <w:kern w:val="0"/>
        </w:rPr>
        <w:br/>
        <w:t xml:space="preserve">Председатель комиссии: Бурова Наталья Анатольевна </w:t>
      </w:r>
      <w:r>
        <w:rPr>
          <w:rFonts w:ascii="Times New Roman" w:hAnsi="Times New Roman" w:cs="Times New Roman"/>
          <w:kern w:val="0"/>
        </w:rPr>
        <w:br/>
        <w:t xml:space="preserve">Член комиссии: Цыба Елена Евгеньевна </w:t>
      </w:r>
      <w:r>
        <w:rPr>
          <w:rFonts w:ascii="Times New Roman" w:hAnsi="Times New Roman" w:cs="Times New Roman"/>
          <w:kern w:val="0"/>
        </w:rPr>
        <w:br/>
        <w:t xml:space="preserve">Член комиссии: </w:t>
      </w:r>
      <w:proofErr w:type="gramStart"/>
      <w:r>
        <w:rPr>
          <w:rFonts w:ascii="Times New Roman" w:hAnsi="Times New Roman" w:cs="Times New Roman"/>
          <w:kern w:val="0"/>
        </w:rPr>
        <w:t>Михальченко  Федор</w:t>
      </w:r>
      <w:proofErr w:type="gramEnd"/>
      <w:r>
        <w:rPr>
          <w:rFonts w:ascii="Times New Roman" w:hAnsi="Times New Roman" w:cs="Times New Roman"/>
          <w:kern w:val="0"/>
        </w:rPr>
        <w:t xml:space="preserve"> Михайлович </w:t>
      </w:r>
      <w:r>
        <w:rPr>
          <w:rFonts w:ascii="Times New Roman" w:hAnsi="Times New Roman" w:cs="Times New Roman"/>
          <w:kern w:val="0"/>
        </w:rPr>
        <w:br/>
        <w:t xml:space="preserve">Член комиссии: Дедова Ольга Алексеевна </w:t>
      </w:r>
      <w:r>
        <w:rPr>
          <w:rFonts w:ascii="Times New Roman" w:hAnsi="Times New Roman" w:cs="Times New Roman"/>
          <w:kern w:val="0"/>
        </w:rPr>
        <w:br/>
        <w:t>Член комиссии: Галкина Светлана  Николаевна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5. По окончании срока подачи заявок до 14 часов 00 минут (время московское) «10» марта 2025 года не подана ни одна заявка на участие в процедуре.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6. Комиссия приняла решение признать процедуру </w:t>
      </w:r>
      <w:r>
        <w:rPr>
          <w:rFonts w:ascii="Times New Roman" w:hAnsi="Times New Roman" w:cs="Times New Roman"/>
          <w:b/>
          <w:bCs/>
          <w:kern w:val="0"/>
        </w:rPr>
        <w:t>22000183450000000415, лот №1</w:t>
      </w:r>
      <w:r>
        <w:rPr>
          <w:rFonts w:ascii="Times New Roman" w:hAnsi="Times New Roman" w:cs="Times New Roman"/>
          <w:kern w:val="0"/>
        </w:rPr>
        <w:t xml:space="preserve"> несостоявшейся (</w:t>
      </w:r>
      <w:r>
        <w:rPr>
          <w:rFonts w:ascii="Times New Roman" w:hAnsi="Times New Roman" w:cs="Times New Roman"/>
          <w:i/>
          <w:iCs/>
          <w:kern w:val="0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 w:cs="Times New Roman"/>
          <w:kern w:val="0"/>
        </w:rPr>
        <w:t>)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7. Настоящий протокол рассмотрения заявок на участие в аукционе направлен на сайт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000000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Члены комиссии, присутствующие на заседании: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/Бурова Наталья Анатольевна/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/Цыба Елена Евгеньевна/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kern w:val="0"/>
              </w:rPr>
              <w:t>Михальченко  Федор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kern w:val="0"/>
              </w:rPr>
              <w:t xml:space="preserve"> Михайлович/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/Дедова Ольга Алексеевна/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 xml:space="preserve">/Галкина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kern w:val="0"/>
              </w:rPr>
              <w:t>Светлана  Николаевна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kern w:val="0"/>
              </w:rPr>
              <w:t>/</w:t>
            </w:r>
          </w:p>
        </w:tc>
      </w:tr>
    </w:tbl>
    <w:p w:rsidR="00C06E75" w:rsidRDefault="00C06E75"/>
    <w:sectPr w:rsidR="00C06E75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3BA"/>
    <w:rsid w:val="000933C7"/>
    <w:rsid w:val="00C06E75"/>
    <w:rsid w:val="00EB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1CBFDC2-7FC5-4CC2-93F2-AE122DCE6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Пользователь</cp:lastModifiedBy>
  <cp:revision>2</cp:revision>
  <cp:lastPrinted>2025-03-11T05:40:00Z</cp:lastPrinted>
  <dcterms:created xsi:type="dcterms:W3CDTF">2025-03-11T05:40:00Z</dcterms:created>
  <dcterms:modified xsi:type="dcterms:W3CDTF">2025-03-11T05:40:00Z</dcterms:modified>
</cp:coreProperties>
</file>