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 xml:space="preserve">Протокол </w:t>
      </w:r>
      <w:r>
        <w:rPr>
          <w:rFonts w:ascii="Times New Roman" w:hAnsi="Times New Roman" w:cs="Times New Roman"/>
          <w:b/>
          <w:bCs/>
          <w:kern w:val="0"/>
        </w:rPr>
        <w:br/>
        <w:t xml:space="preserve">Рассмотрения заявок на участие в аукционе на участие в процедуре  </w:t>
      </w:r>
      <w:r>
        <w:rPr>
          <w:rFonts w:ascii="Times New Roman" w:hAnsi="Times New Roman" w:cs="Times New Roman"/>
          <w:b/>
          <w:bCs/>
          <w:kern w:val="0"/>
        </w:rPr>
        <w:br/>
        <w:t>22000183450000000423, лот №1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00000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М.О. КЕТОВСКИЙ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</w:rPr>
              <w:t>«25» марта 2025г.</w:t>
            </w:r>
          </w:p>
        </w:tc>
      </w:tr>
    </w:tbl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Продавцом является: АДМИНИСТРАЦИЯ КЕТОВСКОГО МУНИЦИПАЛЬНОГО ОКРУГА КУРГАНСКОЙ ОБЛАСТИ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Форма процедуры: Аукцион (аренда и продажа земельного участка)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1. Наименование процедуры и предмет договора: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Проведение аукциона в электронной форме по продаже земельного участка с кадастровым номером 45:08:012902:1658, расположенного по адресу: Российская Федерация, Курганская область, муниципальный округ Кетовский, село </w:t>
      </w:r>
      <w:proofErr w:type="spellStart"/>
      <w:r>
        <w:rPr>
          <w:rFonts w:ascii="Times New Roman" w:hAnsi="Times New Roman" w:cs="Times New Roman"/>
          <w:kern w:val="0"/>
        </w:rPr>
        <w:t>Колташево</w:t>
      </w:r>
      <w:proofErr w:type="spellEnd"/>
      <w:r>
        <w:rPr>
          <w:rFonts w:ascii="Times New Roman" w:hAnsi="Times New Roman" w:cs="Times New Roman"/>
          <w:kern w:val="0"/>
        </w:rPr>
        <w:t xml:space="preserve">, улица Майская, земельный участок 25, лот №1: продажа земельного участка, расположенного по адресу: Российская Федерация, Курганская область, муниципальный округ Кетовский, село </w:t>
      </w:r>
      <w:proofErr w:type="spellStart"/>
      <w:r>
        <w:rPr>
          <w:rFonts w:ascii="Times New Roman" w:hAnsi="Times New Roman" w:cs="Times New Roman"/>
          <w:kern w:val="0"/>
        </w:rPr>
        <w:t>Колташево</w:t>
      </w:r>
      <w:proofErr w:type="spellEnd"/>
      <w:r>
        <w:rPr>
          <w:rFonts w:ascii="Times New Roman" w:hAnsi="Times New Roman" w:cs="Times New Roman"/>
          <w:kern w:val="0"/>
        </w:rPr>
        <w:t>, улица Майская, земельный участок 25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b/>
          <w:bCs/>
          <w:kern w:val="0"/>
        </w:rPr>
        <w:t>2. Начальная цена продажи имущества:</w:t>
      </w:r>
      <w:r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br/>
        <w:t xml:space="preserve">188 000, </w:t>
      </w:r>
      <w:proofErr w:type="gramStart"/>
      <w:r>
        <w:rPr>
          <w:rFonts w:ascii="Times New Roman" w:hAnsi="Times New Roman" w:cs="Times New Roman"/>
          <w:kern w:val="0"/>
        </w:rPr>
        <w:t>RUB Без</w:t>
      </w:r>
      <w:proofErr w:type="gramEnd"/>
      <w:r>
        <w:rPr>
          <w:rFonts w:ascii="Times New Roman" w:hAnsi="Times New Roman" w:cs="Times New Roman"/>
          <w:kern w:val="0"/>
        </w:rPr>
        <w:t xml:space="preserve"> учета НДС           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3. Извещение о проведении настоящей процедуры и документация были размещены «21» февраля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4. Состав комиссии. </w:t>
      </w:r>
      <w:r>
        <w:rPr>
          <w:rFonts w:ascii="Times New Roman" w:hAnsi="Times New Roman" w:cs="Times New Roman"/>
          <w:kern w:val="0"/>
        </w:rPr>
        <w:br/>
        <w:t xml:space="preserve">На заседании комиссии (комиссия по аукционам), </w:t>
      </w:r>
      <w:proofErr w:type="gramStart"/>
      <w:r>
        <w:rPr>
          <w:rFonts w:ascii="Times New Roman" w:hAnsi="Times New Roman" w:cs="Times New Roman"/>
          <w:kern w:val="0"/>
        </w:rPr>
        <w:t>при рассмотрения</w:t>
      </w:r>
      <w:proofErr w:type="gramEnd"/>
      <w:r>
        <w:rPr>
          <w:rFonts w:ascii="Times New Roman" w:hAnsi="Times New Roman" w:cs="Times New Roman"/>
          <w:kern w:val="0"/>
        </w:rPr>
        <w:t xml:space="preserve"> заявок на участие в аукционе на участие присутствовали: </w:t>
      </w:r>
      <w:r>
        <w:rPr>
          <w:rFonts w:ascii="Times New Roman" w:hAnsi="Times New Roman" w:cs="Times New Roman"/>
          <w:kern w:val="0"/>
        </w:rPr>
        <w:br/>
        <w:t xml:space="preserve">Председатель комиссии: Бурова Наталья Анатольевна </w:t>
      </w:r>
      <w:r>
        <w:rPr>
          <w:rFonts w:ascii="Times New Roman" w:hAnsi="Times New Roman" w:cs="Times New Roman"/>
          <w:kern w:val="0"/>
        </w:rPr>
        <w:br/>
        <w:t xml:space="preserve">Член комиссии: Цыба Елена Евгеньевна </w:t>
      </w:r>
      <w:r>
        <w:rPr>
          <w:rFonts w:ascii="Times New Roman" w:hAnsi="Times New Roman" w:cs="Times New Roman"/>
          <w:kern w:val="0"/>
        </w:rPr>
        <w:br/>
        <w:t>Член комиссии: Дедова Ольга Алексеевна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>5. По окончании срока подачи заявок до 14 часов 00 минут (время московское) «24» марта 2025 года не подана ни одна заявка на участие в процедуре.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6. Комиссия приняла решение признать процедуру </w:t>
      </w:r>
      <w:r>
        <w:rPr>
          <w:rFonts w:ascii="Times New Roman" w:hAnsi="Times New Roman" w:cs="Times New Roman"/>
          <w:b/>
          <w:bCs/>
          <w:kern w:val="0"/>
        </w:rPr>
        <w:t>22000183450000000423, лот №1</w:t>
      </w:r>
      <w:r>
        <w:rPr>
          <w:rFonts w:ascii="Times New Roman" w:hAnsi="Times New Roman" w:cs="Times New Roman"/>
          <w:kern w:val="0"/>
        </w:rPr>
        <w:t xml:space="preserve"> несостоявшейся (</w:t>
      </w:r>
      <w:r>
        <w:rPr>
          <w:rFonts w:ascii="Times New Roman" w:hAnsi="Times New Roman" w:cs="Times New Roman"/>
          <w:i/>
          <w:iCs/>
          <w:kern w:val="0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kern w:val="0"/>
        </w:rPr>
        <w:t>)</w:t>
      </w:r>
    </w:p>
    <w:p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</w:rPr>
        <w:t xml:space="preserve">7. Настоящий протокол рассмотрения заявок на участие в аукционе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 w:cs="Times New Roman"/>
            <w:kern w:val="0"/>
          </w:rPr>
          <w:t>http://178fz.roseltorg.ru</w:t>
        </w:r>
      </w:hyperlink>
      <w:r>
        <w:rPr>
          <w:rFonts w:ascii="Times New Roman" w:hAnsi="Times New Roman" w:cs="Times New Roman"/>
          <w:kern w:val="0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000000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Члены комиссии, присутствующие на заседании: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/Бурова Наталья Анатольевна/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/Цыба Елена Евгеньевна/</w:t>
            </w:r>
          </w:p>
        </w:tc>
      </w:tr>
      <w:tr w:rsidR="00000000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</w:rPr>
              <w:t>/Дедова Ольга Алексеевна/</w:t>
            </w:r>
          </w:p>
        </w:tc>
      </w:tr>
    </w:tbl>
    <w:p w:rsidR="00E867A3" w:rsidRDefault="00E867A3"/>
    <w:sectPr w:rsidR="00E867A3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16"/>
    <w:rsid w:val="00020016"/>
    <w:rsid w:val="00E867A3"/>
    <w:rsid w:val="00F4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FC9CC4-9E85-4840-A433-CD81A3F0C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Пользователь</cp:lastModifiedBy>
  <cp:revision>2</cp:revision>
  <cp:lastPrinted>2025-03-25T05:02:00Z</cp:lastPrinted>
  <dcterms:created xsi:type="dcterms:W3CDTF">2025-03-25T05:03:00Z</dcterms:created>
  <dcterms:modified xsi:type="dcterms:W3CDTF">2025-03-25T05:03:00Z</dcterms:modified>
</cp:coreProperties>
</file>