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 xml:space="preserve">Протокол </w:t>
      </w:r>
      <w:r>
        <w:rPr>
          <w:rFonts w:ascii="Times New Roman" w:hAnsi="Times New Roman" w:cs="Times New Roman"/>
          <w:b/>
          <w:bCs/>
          <w:kern w:val="0"/>
        </w:rPr>
        <w:br/>
        <w:t xml:space="preserve">О признании процедуры несостоявшейся на участие в процедуре  </w:t>
      </w:r>
      <w:r>
        <w:rPr>
          <w:rFonts w:ascii="Times New Roman" w:hAnsi="Times New Roman" w:cs="Times New Roman"/>
          <w:b/>
          <w:bCs/>
          <w:kern w:val="0"/>
        </w:rPr>
        <w:br/>
        <w:t>22000183450000000475,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М.О. КЕТОВСКИЙ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«14» мая 2025г.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Продавцом является: АДМИНИСТРАЦИЯ КЕТОВСКОГО МУНИЦИПАЛЬНОГО ОКРУГА КУРГАНСКОЙ ОБЛАСТИ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Форма процедуры: Аукцион (комплексное развитие территории)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1. Наименование процедуры и предмет договора: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>Проведение аукциона в электронной форме на право заключения договора о комплексном развитии незастроенной территории, расположенной в с. Сычево Кетовского района Курганской области (в границах земельного участка с кадастровым номером 45:08:020202:217), лот №1: право заключения договора о комплексном развитии незастроенной территории, расположенной в с. Сычево Кетовского района Курганской области (в границах земельного участка с кадастровым номером 45:08:020202:217).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2. Начальная цена продажи имущества: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 xml:space="preserve">450 000, </w:t>
      </w:r>
      <w:proofErr w:type="gramStart"/>
      <w:r>
        <w:rPr>
          <w:rFonts w:ascii="Times New Roman" w:hAnsi="Times New Roman" w:cs="Times New Roman"/>
          <w:kern w:val="0"/>
        </w:rPr>
        <w:t>RUB Без</w:t>
      </w:r>
      <w:proofErr w:type="gramEnd"/>
      <w:r>
        <w:rPr>
          <w:rFonts w:ascii="Times New Roman" w:hAnsi="Times New Roman" w:cs="Times New Roman"/>
          <w:kern w:val="0"/>
        </w:rPr>
        <w:t xml:space="preserve"> учета НДС           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3. Извещение о проведении настоящей процедуры и документация были размещены «18» апреля 2025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4. Состав комиссии. </w:t>
      </w:r>
      <w:r>
        <w:rPr>
          <w:rFonts w:ascii="Times New Roman" w:hAnsi="Times New Roman" w:cs="Times New Roman"/>
          <w:kern w:val="0"/>
        </w:rPr>
        <w:br/>
        <w:t xml:space="preserve">На заседании комиссии (комиссия по аукционам), при о признании процедуры несостоявшейся на участие присутствовали: </w:t>
      </w:r>
      <w:r>
        <w:rPr>
          <w:rFonts w:ascii="Times New Roman" w:hAnsi="Times New Roman" w:cs="Times New Roman"/>
          <w:kern w:val="0"/>
        </w:rPr>
        <w:br/>
        <w:t xml:space="preserve">Член комиссии: Галкина </w:t>
      </w:r>
      <w:proofErr w:type="gramStart"/>
      <w:r>
        <w:rPr>
          <w:rFonts w:ascii="Times New Roman" w:hAnsi="Times New Roman" w:cs="Times New Roman"/>
          <w:kern w:val="0"/>
        </w:rPr>
        <w:t>Светлана  Николаевна</w:t>
      </w:r>
      <w:proofErr w:type="gramEnd"/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 xml:space="preserve">Член комиссии: Дедова Ольга Алексеевна </w:t>
      </w:r>
      <w:r>
        <w:rPr>
          <w:rFonts w:ascii="Times New Roman" w:hAnsi="Times New Roman" w:cs="Times New Roman"/>
          <w:kern w:val="0"/>
        </w:rPr>
        <w:br/>
        <w:t xml:space="preserve">Член комиссии: </w:t>
      </w:r>
      <w:proofErr w:type="gramStart"/>
      <w:r>
        <w:rPr>
          <w:rFonts w:ascii="Times New Roman" w:hAnsi="Times New Roman" w:cs="Times New Roman"/>
          <w:kern w:val="0"/>
        </w:rPr>
        <w:t>Михальченко  Федор</w:t>
      </w:r>
      <w:proofErr w:type="gramEnd"/>
      <w:r>
        <w:rPr>
          <w:rFonts w:ascii="Times New Roman" w:hAnsi="Times New Roman" w:cs="Times New Roman"/>
          <w:kern w:val="0"/>
        </w:rPr>
        <w:t xml:space="preserve"> Михайлович </w:t>
      </w:r>
      <w:r>
        <w:rPr>
          <w:rFonts w:ascii="Times New Roman" w:hAnsi="Times New Roman" w:cs="Times New Roman"/>
          <w:kern w:val="0"/>
        </w:rPr>
        <w:br/>
        <w:t>Член комиссии: Попов Сергей Иванович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5. По окончании срока подачи заявок до 14 часов 00 минут (время московское) «13» мая 2025 года не подана ни одна заявка на участие в процедуре.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6. Комиссия приняла решение признать процедуру </w:t>
      </w:r>
      <w:r>
        <w:rPr>
          <w:rFonts w:ascii="Times New Roman" w:hAnsi="Times New Roman" w:cs="Times New Roman"/>
          <w:b/>
          <w:bCs/>
          <w:kern w:val="0"/>
        </w:rPr>
        <w:t>22000183450000000475, лот №1</w:t>
      </w:r>
      <w:r>
        <w:rPr>
          <w:rFonts w:ascii="Times New Roman" w:hAnsi="Times New Roman" w:cs="Times New Roman"/>
          <w:kern w:val="0"/>
        </w:rPr>
        <w:t xml:space="preserve"> несостоявшейся (</w:t>
      </w:r>
      <w:r>
        <w:rPr>
          <w:rFonts w:ascii="Times New Roman" w:hAnsi="Times New Roman" w:cs="Times New Roman"/>
          <w:i/>
          <w:iCs/>
          <w:kern w:val="0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 w:cs="Times New Roman"/>
          <w:kern w:val="0"/>
        </w:rPr>
        <w:t>)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7. Настоящий протокол о признании процедуры несостоявшейся направлен на сайт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000000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Члены комиссии, присутствующие на заседании: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 xml:space="preserve">/Галкина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kern w:val="0"/>
              </w:rPr>
              <w:t>Светлана  Николаевна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kern w:val="0"/>
              </w:rPr>
              <w:t>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/Дедова Ольга Алексеевна/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kern w:val="0"/>
              </w:rPr>
              <w:t>Михальченко  Федор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kern w:val="0"/>
              </w:rPr>
              <w:t xml:space="preserve"> Михайлович/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/Попов Сергей Иванович/</w:t>
            </w:r>
          </w:p>
        </w:tc>
      </w:tr>
    </w:tbl>
    <w:p w:rsidR="005462DF" w:rsidRDefault="005462DF"/>
    <w:sectPr w:rsidR="005462DF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FF7"/>
    <w:rsid w:val="005462DF"/>
    <w:rsid w:val="00742FF7"/>
    <w:rsid w:val="00E1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CDC1391-1BCA-4535-AC5E-BCEA238C4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Пользователь</cp:lastModifiedBy>
  <cp:revision>2</cp:revision>
  <dcterms:created xsi:type="dcterms:W3CDTF">2025-05-14T02:51:00Z</dcterms:created>
  <dcterms:modified xsi:type="dcterms:W3CDTF">2025-05-14T02:51:00Z</dcterms:modified>
</cp:coreProperties>
</file>