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22000183450000000528,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июня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аукциона в электронной форме по продаже земельного участка                         с кадастровым номером 45:08:012201:661, расположенного по адресу: Российская Федерация, Курганская область, Кетовский </w:t>
      </w:r>
      <w:proofErr w:type="spellStart"/>
      <w:r>
        <w:rPr>
          <w:rFonts w:ascii="Times New Roman" w:hAnsi="Times New Roman" w:cs="Times New Roman"/>
          <w:kern w:val="0"/>
        </w:rPr>
        <w:t>м.о</w:t>
      </w:r>
      <w:proofErr w:type="spellEnd"/>
      <w:r>
        <w:rPr>
          <w:rFonts w:ascii="Times New Roman" w:hAnsi="Times New Roman" w:cs="Times New Roman"/>
          <w:kern w:val="0"/>
        </w:rPr>
        <w:t xml:space="preserve">., д. Кривина, </w:t>
      </w:r>
      <w:proofErr w:type="spellStart"/>
      <w:r>
        <w:rPr>
          <w:rFonts w:ascii="Times New Roman" w:hAnsi="Times New Roman" w:cs="Times New Roman"/>
          <w:kern w:val="0"/>
        </w:rPr>
        <w:t>мкр</w:t>
      </w:r>
      <w:proofErr w:type="spellEnd"/>
      <w:r>
        <w:rPr>
          <w:rFonts w:ascii="Times New Roman" w:hAnsi="Times New Roman" w:cs="Times New Roman"/>
          <w:kern w:val="0"/>
        </w:rPr>
        <w:t xml:space="preserve">. Сосновый Бор, лот №1: продажа земельного участка, расположенного по адресу: Российская Федерация, Курганская область, Кетовский </w:t>
      </w:r>
      <w:proofErr w:type="spellStart"/>
      <w:r>
        <w:rPr>
          <w:rFonts w:ascii="Times New Roman" w:hAnsi="Times New Roman" w:cs="Times New Roman"/>
          <w:kern w:val="0"/>
        </w:rPr>
        <w:t>м.о</w:t>
      </w:r>
      <w:proofErr w:type="spellEnd"/>
      <w:r>
        <w:rPr>
          <w:rFonts w:ascii="Times New Roman" w:hAnsi="Times New Roman" w:cs="Times New Roman"/>
          <w:kern w:val="0"/>
        </w:rPr>
        <w:t xml:space="preserve">., д. Кривина, </w:t>
      </w:r>
      <w:proofErr w:type="spellStart"/>
      <w:r>
        <w:rPr>
          <w:rFonts w:ascii="Times New Roman" w:hAnsi="Times New Roman" w:cs="Times New Roman"/>
          <w:kern w:val="0"/>
        </w:rPr>
        <w:t>мкр</w:t>
      </w:r>
      <w:proofErr w:type="spellEnd"/>
      <w:r>
        <w:rPr>
          <w:rFonts w:ascii="Times New Roman" w:hAnsi="Times New Roman" w:cs="Times New Roman"/>
          <w:kern w:val="0"/>
        </w:rPr>
        <w:t>. Сосновый Бор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113 000,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«23» мая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proofErr w:type="gramStart"/>
      <w:r>
        <w:rPr>
          <w:rFonts w:ascii="Times New Roman" w:hAnsi="Times New Roman" w:cs="Times New Roman"/>
          <w:kern w:val="0"/>
        </w:rPr>
        <w:t>при рассмотрения</w:t>
      </w:r>
      <w:proofErr w:type="gramEnd"/>
      <w:r>
        <w:rPr>
          <w:rFonts w:ascii="Times New Roman" w:hAnsi="Times New Roman" w:cs="Times New Roman"/>
          <w:kern w:val="0"/>
        </w:rPr>
        <w:t xml:space="preserve">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Попов Сергей Иванович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«04» июня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22000183450000000528,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/Попов Сергей Иванович/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13012E" w:rsidRDefault="0013012E"/>
    <w:sectPr w:rsidR="0013012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A2"/>
    <w:rsid w:val="0013012E"/>
    <w:rsid w:val="005B3DA2"/>
    <w:rsid w:val="0077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B891B5-163C-4059-9125-B243C1EB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2025-06-05T02:53:00Z</cp:lastPrinted>
  <dcterms:created xsi:type="dcterms:W3CDTF">2025-06-05T02:54:00Z</dcterms:created>
  <dcterms:modified xsi:type="dcterms:W3CDTF">2025-06-05T02:54:00Z</dcterms:modified>
</cp:coreProperties>
</file>