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AB" w:rsidRPr="00AA61FC" w:rsidRDefault="00E31CAB" w:rsidP="00B1700B">
      <w:pPr>
        <w:pStyle w:val="western"/>
        <w:shd w:val="clear" w:color="auto" w:fill="FFFFFF"/>
        <w:spacing w:after="0" w:afterAutospacing="0" w:line="245" w:lineRule="atLeast"/>
        <w:jc w:val="center"/>
      </w:pPr>
      <w:bookmarkStart w:id="0" w:name="_GoBack"/>
      <w:r w:rsidRPr="00AA61FC">
        <w:rPr>
          <w:b/>
          <w:bCs/>
        </w:rPr>
        <w:t>ИЗВЕЩЕНИЕ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О ПРОВЕДЕН</w:t>
      </w:r>
      <w:proofErr w:type="gramStart"/>
      <w:r w:rsidRPr="00AA61FC">
        <w:rPr>
          <w:b/>
          <w:bCs/>
        </w:rPr>
        <w:t xml:space="preserve">ИИ </w:t>
      </w:r>
      <w:r w:rsidR="00FF2D44" w:rsidRPr="00AA61FC">
        <w:rPr>
          <w:b/>
          <w:bCs/>
        </w:rPr>
        <w:t>АУ</w:t>
      </w:r>
      <w:proofErr w:type="gramEnd"/>
      <w:r w:rsidR="00FF2D44" w:rsidRPr="00AA61FC">
        <w:rPr>
          <w:b/>
          <w:bCs/>
        </w:rPr>
        <w:t>КЦИОНА В ЭЛЕКТРОННОЙ ФОРМЕ</w:t>
      </w:r>
    </w:p>
    <w:p w:rsidR="00E40D14" w:rsidRPr="00AA61FC" w:rsidRDefault="00E40D14" w:rsidP="00E40D14">
      <w:pPr>
        <w:pStyle w:val="1"/>
        <w:rPr>
          <w:sz w:val="20"/>
        </w:rPr>
      </w:pPr>
      <w:r w:rsidRPr="00AA61FC">
        <w:rPr>
          <w:sz w:val="20"/>
        </w:rPr>
        <w:t>на право заключения договора</w:t>
      </w:r>
    </w:p>
    <w:p w:rsidR="00E40D14" w:rsidRPr="00AA61FC" w:rsidRDefault="00E40D14" w:rsidP="00E40D14">
      <w:pPr>
        <w:pStyle w:val="1"/>
        <w:rPr>
          <w:sz w:val="20"/>
        </w:rPr>
      </w:pPr>
      <w:r w:rsidRPr="00AA61FC">
        <w:rPr>
          <w:sz w:val="20"/>
        </w:rPr>
        <w:t xml:space="preserve">о комплексном развитии незастроенной территории, расположенной </w:t>
      </w:r>
      <w:proofErr w:type="gramStart"/>
      <w:r w:rsidRPr="00AA61FC">
        <w:rPr>
          <w:sz w:val="20"/>
        </w:rPr>
        <w:t>в</w:t>
      </w:r>
      <w:proofErr w:type="gramEnd"/>
    </w:p>
    <w:p w:rsidR="00E40D14" w:rsidRPr="00AA61FC" w:rsidRDefault="00E40D14" w:rsidP="00E40D14">
      <w:pPr>
        <w:pStyle w:val="1"/>
        <w:rPr>
          <w:sz w:val="20"/>
        </w:rPr>
      </w:pPr>
      <w:r w:rsidRPr="00AA61FC">
        <w:rPr>
          <w:sz w:val="20"/>
        </w:rPr>
        <w:t xml:space="preserve">с. </w:t>
      </w:r>
      <w:proofErr w:type="gramStart"/>
      <w:r w:rsidRPr="00AA61FC">
        <w:rPr>
          <w:sz w:val="20"/>
        </w:rPr>
        <w:t>Садовое</w:t>
      </w:r>
      <w:proofErr w:type="gramEnd"/>
      <w:r w:rsidRPr="00AA61FC">
        <w:rPr>
          <w:sz w:val="20"/>
        </w:rPr>
        <w:t xml:space="preserve"> </w:t>
      </w:r>
      <w:proofErr w:type="spellStart"/>
      <w:r w:rsidRPr="00AA61FC">
        <w:rPr>
          <w:sz w:val="20"/>
        </w:rPr>
        <w:t>Кетовского</w:t>
      </w:r>
      <w:proofErr w:type="spellEnd"/>
      <w:r w:rsidRPr="00AA61FC">
        <w:rPr>
          <w:sz w:val="20"/>
        </w:rPr>
        <w:t xml:space="preserve"> района Курганской области</w:t>
      </w:r>
    </w:p>
    <w:p w:rsidR="00E40D14" w:rsidRPr="00AA61FC" w:rsidRDefault="00E40D14" w:rsidP="00E40D14">
      <w:pPr>
        <w:pStyle w:val="1"/>
        <w:rPr>
          <w:sz w:val="20"/>
        </w:rPr>
      </w:pPr>
      <w:r w:rsidRPr="00AA61FC">
        <w:rPr>
          <w:sz w:val="20"/>
        </w:rPr>
        <w:t>(в границах земельного участка 45:08:022002:</w:t>
      </w:r>
      <w:r w:rsidR="00260A13">
        <w:rPr>
          <w:sz w:val="20"/>
        </w:rPr>
        <w:t>634</w:t>
      </w:r>
      <w:r w:rsidRPr="00AA61FC">
        <w:rPr>
          <w:sz w:val="20"/>
        </w:rPr>
        <w:t>)</w:t>
      </w:r>
    </w:p>
    <w:p w:rsidR="00E31CAB" w:rsidRPr="00AA61F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1. Организатор торгов –</w:t>
      </w:r>
      <w:r w:rsidR="003871F7">
        <w:rPr>
          <w:b/>
          <w:bCs/>
        </w:rPr>
        <w:t xml:space="preserve"> </w:t>
      </w:r>
      <w:r w:rsidRPr="00AA61FC">
        <w:t xml:space="preserve">Администрация </w:t>
      </w:r>
      <w:proofErr w:type="spellStart"/>
      <w:r w:rsidR="00BE4D2A" w:rsidRPr="00AA61FC">
        <w:t>Кетовского</w:t>
      </w:r>
      <w:proofErr w:type="spellEnd"/>
      <w:r w:rsidR="003871F7">
        <w:t xml:space="preserve"> </w:t>
      </w:r>
      <w:r w:rsidR="008E35B3" w:rsidRPr="00AA61FC">
        <w:t>муниципального округа</w:t>
      </w:r>
      <w:r w:rsidR="00BE4D2A" w:rsidRPr="00AA61FC">
        <w:t xml:space="preserve"> Курганской области</w:t>
      </w:r>
      <w:r w:rsidRPr="00AA61FC">
        <w:t xml:space="preserve"> в лице </w:t>
      </w:r>
      <w:r w:rsidR="00126627" w:rsidRPr="00AA61FC">
        <w:t>К</w:t>
      </w:r>
      <w:r w:rsidR="00BE4D2A" w:rsidRPr="00AA61FC">
        <w:t>омитета по управлению муниципальным имуществом</w:t>
      </w:r>
      <w:r w:rsidR="00A42BE8" w:rsidRPr="00AA61FC">
        <w:t xml:space="preserve"> Кетовского муниципального округа</w:t>
      </w:r>
      <w:r w:rsidRPr="00AA61FC">
        <w:t>.</w:t>
      </w:r>
    </w:p>
    <w:p w:rsidR="00E31CAB" w:rsidRPr="00AA61F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2.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Место нахождения, почтовый адрес, адрес электронной почты, номер контактного телефона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организатора аукциона:</w:t>
      </w:r>
      <w:r w:rsidR="00F41321" w:rsidRPr="00AA61FC">
        <w:t>641310</w:t>
      </w:r>
      <w:r w:rsidRPr="00AA61FC">
        <w:t>,</w:t>
      </w:r>
      <w:r w:rsidR="004B6AFF" w:rsidRPr="00AA61FC">
        <w:t xml:space="preserve"> Курганская область, </w:t>
      </w:r>
      <w:proofErr w:type="spellStart"/>
      <w:r w:rsidR="004B6AFF" w:rsidRPr="00AA61FC">
        <w:t>Кетовский</w:t>
      </w:r>
      <w:proofErr w:type="spellEnd"/>
      <w:r w:rsidR="004B6AFF" w:rsidRPr="00AA61FC">
        <w:t xml:space="preserve"> район, с. </w:t>
      </w:r>
      <w:proofErr w:type="spellStart"/>
      <w:r w:rsidR="004B6AFF" w:rsidRPr="00AA61FC">
        <w:t>Кетово</w:t>
      </w:r>
      <w:proofErr w:type="spellEnd"/>
      <w:r w:rsidR="004B6AFF" w:rsidRPr="00AA61FC">
        <w:t>, ул. Космона</w:t>
      </w:r>
      <w:r w:rsidR="00F23D7F">
        <w:t>в</w:t>
      </w:r>
      <w:r w:rsidR="004B6AFF" w:rsidRPr="00AA61FC">
        <w:t>тов, 39</w:t>
      </w:r>
      <w:r w:rsidRPr="00AA61FC">
        <w:t>, тел. (35</w:t>
      </w:r>
      <w:r w:rsidR="004B6AFF" w:rsidRPr="00AA61FC">
        <w:t>231</w:t>
      </w:r>
      <w:r w:rsidRPr="00AA61FC">
        <w:t>)</w:t>
      </w:r>
      <w:r w:rsidR="009B3268" w:rsidRPr="00AA61FC">
        <w:t>, 23-0</w:t>
      </w:r>
      <w:r w:rsidR="00882E57" w:rsidRPr="00AA61FC">
        <w:t>-</w:t>
      </w:r>
      <w:r w:rsidR="002B0E39" w:rsidRPr="00AA61FC">
        <w:t xml:space="preserve">61, </w:t>
      </w:r>
      <w:r w:rsidR="004B6AFF" w:rsidRPr="00AA61FC">
        <w:t>38-</w:t>
      </w:r>
      <w:r w:rsidR="00882E57" w:rsidRPr="00AA61FC">
        <w:t>2-42</w:t>
      </w:r>
      <w:r w:rsidRPr="00AA61FC">
        <w:t>,</w:t>
      </w:r>
      <w:r w:rsidR="000978D3">
        <w:t xml:space="preserve">                                                  </w:t>
      </w:r>
      <w:r w:rsidRPr="00AA61FC">
        <w:rPr>
          <w:lang w:val="en-US"/>
        </w:rPr>
        <w:t>e</w:t>
      </w:r>
      <w:r w:rsidRPr="00AA61FC">
        <w:t>-</w:t>
      </w:r>
      <w:r w:rsidRPr="00AA61FC">
        <w:rPr>
          <w:lang w:val="en-US"/>
        </w:rPr>
        <w:t>mail</w:t>
      </w:r>
      <w:r w:rsidRPr="00AA61FC">
        <w:t>:</w:t>
      </w:r>
      <w:proofErr w:type="spellStart"/>
      <w:r w:rsidR="009B3268" w:rsidRPr="00AA61FC">
        <w:rPr>
          <w:rStyle w:val="dropdown-user-namefirst-letter"/>
          <w:shd w:val="clear" w:color="auto" w:fill="FFFFFF"/>
        </w:rPr>
        <w:t>kumiketovo@yandex.ru</w:t>
      </w:r>
      <w:proofErr w:type="spellEnd"/>
      <w:r w:rsidR="009B3268" w:rsidRPr="00AA61FC">
        <w:t>.</w:t>
      </w:r>
    </w:p>
    <w:p w:rsidR="00E31CAB" w:rsidRPr="00AA61F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3.</w:t>
      </w:r>
      <w:r w:rsidR="000978D3">
        <w:rPr>
          <w:b/>
          <w:bCs/>
        </w:rPr>
        <w:t xml:space="preserve"> </w:t>
      </w:r>
      <w:proofErr w:type="gramStart"/>
      <w:r w:rsidRPr="00AA61FC">
        <w:rPr>
          <w:b/>
          <w:bCs/>
        </w:rPr>
        <w:t>Официальный сайт Российской Федерации, на котором размещено извещение о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проведении торгов:</w:t>
      </w:r>
      <w:r w:rsidR="000978D3">
        <w:rPr>
          <w:b/>
          <w:bCs/>
        </w:rPr>
        <w:t xml:space="preserve"> </w:t>
      </w:r>
      <w:r w:rsidRPr="00AA61FC">
        <w:t xml:space="preserve">официальный сайт Российской Федерации </w:t>
      </w:r>
      <w:r w:rsidR="000978D3">
        <w:t xml:space="preserve">                              </w:t>
      </w:r>
      <w:r w:rsidRPr="00AA61FC">
        <w:t>для размещения информации о проведении торгов</w:t>
      </w:r>
      <w:r w:rsidR="000978D3">
        <w:t xml:space="preserve"> </w:t>
      </w:r>
      <w:hyperlink r:id="rId8" w:history="1">
        <w:r w:rsidRPr="00AA61FC">
          <w:rPr>
            <w:rStyle w:val="a3"/>
            <w:color w:val="auto"/>
            <w:u w:val="none"/>
            <w:lang w:val="en-US"/>
          </w:rPr>
          <w:t>torgi</w:t>
        </w:r>
        <w:r w:rsidRPr="00AA61FC">
          <w:rPr>
            <w:rStyle w:val="a3"/>
            <w:color w:val="auto"/>
            <w:u w:val="none"/>
          </w:rPr>
          <w:t>.</w:t>
        </w:r>
        <w:r w:rsidRPr="00AA61FC">
          <w:rPr>
            <w:rStyle w:val="a3"/>
            <w:color w:val="auto"/>
            <w:u w:val="none"/>
            <w:lang w:val="en-US"/>
          </w:rPr>
          <w:t>gov</w:t>
        </w:r>
        <w:r w:rsidRPr="00AA61FC">
          <w:rPr>
            <w:rStyle w:val="a3"/>
            <w:color w:val="auto"/>
            <w:u w:val="none"/>
          </w:rPr>
          <w:t>.</w:t>
        </w:r>
        <w:r w:rsidRPr="00AA61FC">
          <w:rPr>
            <w:rStyle w:val="a3"/>
            <w:color w:val="auto"/>
            <w:u w:val="none"/>
            <w:lang w:val="en-US"/>
          </w:rPr>
          <w:t>ru</w:t>
        </w:r>
      </w:hyperlink>
      <w:r w:rsidRPr="00AA61FC">
        <w:t>,</w:t>
      </w:r>
      <w:r w:rsidR="000978D3">
        <w:t xml:space="preserve"> </w:t>
      </w:r>
      <w:r w:rsidR="00126627" w:rsidRPr="00AA61FC">
        <w:t>https://www.roseltorg.ru</w:t>
      </w:r>
      <w:r w:rsidRPr="00AA61FC">
        <w:t xml:space="preserve"> сайт организатора аукциона</w:t>
      </w:r>
      <w:r w:rsidR="000978D3">
        <w:t xml:space="preserve"> </w:t>
      </w:r>
      <w:hyperlink r:id="rId9" w:history="1">
        <w:r w:rsidR="00AD1FD7" w:rsidRPr="00EE2507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A979AF" w:rsidRPr="00AA61FC">
        <w:t xml:space="preserve">, а так же информационный бюллетень Администрации </w:t>
      </w:r>
      <w:proofErr w:type="spellStart"/>
      <w:r w:rsidR="00A979AF" w:rsidRPr="00AA61FC">
        <w:t>Кетовского</w:t>
      </w:r>
      <w:proofErr w:type="spellEnd"/>
      <w:r w:rsidR="003871F7">
        <w:t xml:space="preserve"> </w:t>
      </w:r>
      <w:r w:rsidR="008E35B3" w:rsidRPr="00AA61FC">
        <w:t>муниципального округа Курганской области</w:t>
      </w:r>
      <w:r w:rsidR="000978D3">
        <w:t xml:space="preserve"> </w:t>
      </w:r>
      <w:r w:rsidR="0060032F" w:rsidRPr="00AA61FC">
        <w:t>«</w:t>
      </w:r>
      <w:r w:rsidR="00A979AF" w:rsidRPr="00AA61FC">
        <w:t>Курс района</w:t>
      </w:r>
      <w:r w:rsidR="0060032F" w:rsidRPr="00AA61FC">
        <w:t>»</w:t>
      </w:r>
      <w:r w:rsidRPr="00AA61FC">
        <w:t>.</w:t>
      </w:r>
      <w:proofErr w:type="gramEnd"/>
    </w:p>
    <w:p w:rsidR="0058358F" w:rsidRPr="000978D3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4. Место, проведения торгов:</w:t>
      </w:r>
      <w:r w:rsidR="000978D3">
        <w:rPr>
          <w:b/>
          <w:bCs/>
        </w:rPr>
        <w:t xml:space="preserve"> </w:t>
      </w:r>
      <w:r w:rsidR="00FA41C6" w:rsidRPr="00AA61FC">
        <w:t xml:space="preserve">Электронная площадка АО «Единая электронная торговая площадка» </w:t>
      </w:r>
      <w:hyperlink r:id="rId10" w:history="1">
        <w:r w:rsidR="003C28D8" w:rsidRPr="000978D3">
          <w:rPr>
            <w:rStyle w:val="a3"/>
            <w:color w:val="auto"/>
            <w:u w:val="none"/>
          </w:rPr>
          <w:t>www.roseltorg.ru</w:t>
        </w:r>
      </w:hyperlink>
      <w:r w:rsidR="00FA41C6" w:rsidRPr="000978D3">
        <w:t xml:space="preserve">. </w:t>
      </w:r>
    </w:p>
    <w:p w:rsidR="003C28D8" w:rsidRPr="00AA61FC" w:rsidRDefault="003C28D8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="000978D3">
        <w:t xml:space="preserve">                   </w:t>
      </w:r>
      <w:r w:rsidRPr="00AA61FC">
        <w:t xml:space="preserve">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</w:t>
      </w:r>
      <w:r w:rsidR="000978D3">
        <w:t xml:space="preserve">                   </w:t>
      </w:r>
      <w:r w:rsidRPr="00AA61FC">
        <w:t xml:space="preserve">что документы и сведения, поданные в форме электронных документов, направлены </w:t>
      </w:r>
      <w:r w:rsidR="000978D3">
        <w:t xml:space="preserve">                   </w:t>
      </w:r>
      <w:r w:rsidRPr="00AA61FC">
        <w:t xml:space="preserve">от имени соответственно претендента, участника и отправитель несет ответственность </w:t>
      </w:r>
      <w:r w:rsidR="000978D3">
        <w:t xml:space="preserve">                 </w:t>
      </w:r>
      <w:r w:rsidRPr="00AA61FC">
        <w:t>за подлинность и достоверность таких документов и сведений.</w:t>
      </w:r>
    </w:p>
    <w:p w:rsidR="00F522C7" w:rsidRPr="00AA61FC" w:rsidRDefault="00F522C7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</w:rPr>
        <w:t>5. Форма проведения торгов</w:t>
      </w:r>
      <w:r w:rsidR="00ED04B5" w:rsidRPr="00AA61FC">
        <w:t xml:space="preserve">: </w:t>
      </w:r>
      <w:r w:rsidR="00E9534D" w:rsidRPr="00AA61FC">
        <w:t>аукцион в электронной форме.</w:t>
      </w:r>
    </w:p>
    <w:p w:rsidR="00127982" w:rsidRPr="000978D3" w:rsidRDefault="00E9534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Организатор торгов вправе отказаться от проведения торгов в форме аукциона </w:t>
      </w:r>
      <w:r w:rsidR="000978D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AA61F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AA61FC">
        <w:rPr>
          <w:rFonts w:ascii="Times New Roman" w:hAnsi="Times New Roman" w:cs="Times New Roman"/>
          <w:sz w:val="24"/>
          <w:szCs w:val="24"/>
        </w:rPr>
        <w:t xml:space="preserve"> чем за 3 дня до дня его проведения</w:t>
      </w:r>
      <w:r w:rsidR="00127982" w:rsidRPr="00AA61FC">
        <w:rPr>
          <w:rFonts w:ascii="Times New Roman" w:hAnsi="Times New Roman" w:cs="Times New Roman"/>
          <w:sz w:val="24"/>
          <w:szCs w:val="24"/>
        </w:rPr>
        <w:t xml:space="preserve">, 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 xml:space="preserve">о чем он извещает Заявителей на участие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>в электронном аукционе и размещает соответствующее информационное сообщение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 xml:space="preserve"> на электронной площадке </w:t>
      </w:r>
      <w:hyperlink r:id="rId11" w:history="1">
        <w:r w:rsidR="00127982"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www.roseltorg.ru</w:t>
        </w:r>
      </w:hyperlink>
      <w:r w:rsidR="00127982" w:rsidRPr="000978D3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Организатора аукциона </w:t>
      </w:r>
      <w:hyperlink r:id="rId12" w:history="1">
        <w:r w:rsidR="00AD1FD7" w:rsidRPr="00EE250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="00127982" w:rsidRPr="00065013">
        <w:rPr>
          <w:rFonts w:ascii="Times New Roman" w:hAnsi="Times New Roman" w:cs="Times New Roman"/>
          <w:bCs/>
          <w:sz w:val="24"/>
          <w:szCs w:val="24"/>
        </w:rPr>
        <w:t>,</w:t>
      </w:r>
      <w:r w:rsidR="00127982" w:rsidRPr="000978D3">
        <w:rPr>
          <w:rFonts w:ascii="Times New Roman" w:hAnsi="Times New Roman" w:cs="Times New Roman"/>
          <w:bCs/>
          <w:sz w:val="24"/>
          <w:szCs w:val="24"/>
        </w:rPr>
        <w:t xml:space="preserve"> официальном сайте торгов </w:t>
      </w:r>
      <w:hyperlink r:id="rId13" w:history="1">
        <w:r w:rsidR="00127982"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</w:t>
        </w:r>
      </w:hyperlink>
      <w:hyperlink r:id="rId14" w:history="1">
        <w:r w:rsidR="00127982"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torgi.gov.ru</w:t>
        </w:r>
      </w:hyperlink>
      <w:r w:rsidR="00127982" w:rsidRPr="000978D3">
        <w:rPr>
          <w:rFonts w:ascii="Times New Roman" w:hAnsi="Times New Roman" w:cs="Times New Roman"/>
          <w:bCs/>
          <w:sz w:val="24"/>
          <w:szCs w:val="24"/>
        </w:rPr>
        <w:t>.</w:t>
      </w:r>
    </w:p>
    <w:p w:rsidR="00EE2507" w:rsidRDefault="00EE2507" w:rsidP="00EE250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6. Дата и время проведения аукциона: 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20.09.2024 г. в 13:00 ч. по местному времени.</w:t>
      </w:r>
    </w:p>
    <w:p w:rsidR="00EE2507" w:rsidRDefault="00EE2507" w:rsidP="00EE2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7.Дата и время начала приема заявок на участие в аукционе: </w:t>
      </w:r>
      <w:r>
        <w:rPr>
          <w:rFonts w:ascii="Times New Roman" w:eastAsia="Times New Roman" w:hAnsi="Times New Roman" w:cs="Times New Roman"/>
          <w:sz w:val="24"/>
          <w:szCs w:val="24"/>
        </w:rPr>
        <w:t>30.08.2024 г.                      с 08 часов 00 минут. Прием заявок осуществляется круглосуточно.</w:t>
      </w:r>
    </w:p>
    <w:p w:rsidR="00EE2507" w:rsidRDefault="00EE2507" w:rsidP="00EE2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8.Дата и время окончания приема заявок на участие в аукционе: </w:t>
      </w:r>
      <w:r>
        <w:rPr>
          <w:rFonts w:ascii="Times New Roman" w:eastAsia="Times New Roman" w:hAnsi="Times New Roman" w:cs="Times New Roman"/>
          <w:sz w:val="24"/>
          <w:szCs w:val="24"/>
        </w:rPr>
        <w:t>18.09.2024 г. до16.00 ч. по местному времени.</w:t>
      </w:r>
    </w:p>
    <w:p w:rsidR="00EE2507" w:rsidRDefault="00EE2507" w:rsidP="00EE250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9.Дата определения участников аукциона: 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19.09.2024 г.</w:t>
      </w:r>
    </w:p>
    <w:p w:rsidR="00321DA5" w:rsidRPr="00AA61FC" w:rsidRDefault="00321DA5" w:rsidP="001D34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10. </w:t>
      </w:r>
      <w:proofErr w:type="gramStart"/>
      <w:r w:rsidRPr="00AA61FC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Р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еквизиты решения о комплексном развитии территории:</w:t>
      </w:r>
      <w:r w:rsidR="003C28D8" w:rsidRPr="00AA61FC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</w:t>
      </w:r>
      <w:proofErr w:type="spellStart"/>
      <w:r w:rsidR="003C28D8" w:rsidRPr="00AA61FC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3C28D8" w:rsidRPr="00AA61FC">
        <w:rPr>
          <w:rFonts w:ascii="Times New Roman" w:hAnsi="Times New Roman" w:cs="Times New Roman"/>
          <w:sz w:val="24"/>
          <w:szCs w:val="24"/>
        </w:rPr>
        <w:t xml:space="preserve"> района Курганской области </w:t>
      </w:r>
      <w:r w:rsidR="00E40D14" w:rsidRPr="00AA61FC">
        <w:rPr>
          <w:rFonts w:ascii="Times New Roman" w:hAnsi="Times New Roman" w:cs="Times New Roman"/>
          <w:sz w:val="24"/>
          <w:szCs w:val="24"/>
        </w:rPr>
        <w:t>№ 65</w:t>
      </w:r>
      <w:r w:rsidR="00260A13">
        <w:rPr>
          <w:rFonts w:ascii="Times New Roman" w:hAnsi="Times New Roman" w:cs="Times New Roman"/>
          <w:sz w:val="24"/>
          <w:szCs w:val="24"/>
        </w:rPr>
        <w:t>2</w:t>
      </w:r>
      <w:r w:rsidR="00E40D14" w:rsidRPr="00AA61FC">
        <w:rPr>
          <w:rFonts w:ascii="Times New Roman" w:hAnsi="Times New Roman" w:cs="Times New Roman"/>
          <w:sz w:val="24"/>
          <w:szCs w:val="24"/>
        </w:rPr>
        <w:t xml:space="preserve"> от 18 апреля 2022 года      «О комплексном развитии территории, расположенной в с. Садовое </w:t>
      </w:r>
      <w:proofErr w:type="spellStart"/>
      <w:r w:rsidR="00E40D14" w:rsidRPr="00AA61FC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E40D14" w:rsidRPr="00AA61FC">
        <w:rPr>
          <w:rFonts w:ascii="Times New Roman" w:hAnsi="Times New Roman" w:cs="Times New Roman"/>
          <w:sz w:val="24"/>
          <w:szCs w:val="24"/>
        </w:rPr>
        <w:t xml:space="preserve"> района, Курганской области</w:t>
      </w:r>
      <w:r w:rsidR="000978D3">
        <w:rPr>
          <w:rFonts w:ascii="Times New Roman" w:hAnsi="Times New Roman" w:cs="Times New Roman"/>
          <w:sz w:val="24"/>
          <w:szCs w:val="24"/>
        </w:rPr>
        <w:t>»</w:t>
      </w:r>
      <w:r w:rsidR="00E40D14" w:rsidRPr="00AA61F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28D8" w:rsidRPr="00AA61FC" w:rsidRDefault="00321DA5" w:rsidP="00A91BFC">
      <w:pPr>
        <w:pStyle w:val="1"/>
        <w:jc w:val="both"/>
        <w:rPr>
          <w:sz w:val="24"/>
          <w:szCs w:val="24"/>
        </w:rPr>
      </w:pPr>
      <w:r w:rsidRPr="00AA61FC">
        <w:rPr>
          <w:sz w:val="24"/>
          <w:szCs w:val="24"/>
        </w:rPr>
        <w:t xml:space="preserve">11. </w:t>
      </w:r>
      <w:r w:rsidR="003C28D8" w:rsidRPr="00AA61FC">
        <w:rPr>
          <w:bCs/>
          <w:sz w:val="24"/>
          <w:szCs w:val="24"/>
        </w:rPr>
        <w:t>Наименование уполномоченного органа местного самоуправления, принявшего решение о проведении торгов, номер такого решения и дат</w:t>
      </w:r>
      <w:r w:rsidR="00106644" w:rsidRPr="00AA61FC">
        <w:rPr>
          <w:bCs/>
          <w:sz w:val="24"/>
          <w:szCs w:val="24"/>
        </w:rPr>
        <w:t>а</w:t>
      </w:r>
      <w:r w:rsidR="003C28D8" w:rsidRPr="00AA61FC">
        <w:rPr>
          <w:bCs/>
          <w:sz w:val="24"/>
          <w:szCs w:val="24"/>
        </w:rPr>
        <w:t xml:space="preserve"> его принятия: </w:t>
      </w:r>
      <w:proofErr w:type="gramStart"/>
      <w:r w:rsidR="003C28D8" w:rsidRPr="00AA61FC">
        <w:rPr>
          <w:b w:val="0"/>
          <w:bCs/>
          <w:sz w:val="24"/>
          <w:szCs w:val="24"/>
        </w:rPr>
        <w:t xml:space="preserve">Администрация </w:t>
      </w:r>
      <w:proofErr w:type="spellStart"/>
      <w:r w:rsidR="003C28D8" w:rsidRPr="00AA61FC">
        <w:rPr>
          <w:b w:val="0"/>
          <w:bCs/>
          <w:sz w:val="24"/>
          <w:szCs w:val="24"/>
        </w:rPr>
        <w:t>Кетовского</w:t>
      </w:r>
      <w:proofErr w:type="spellEnd"/>
      <w:r w:rsidR="003C28D8" w:rsidRPr="00AA61FC">
        <w:rPr>
          <w:b w:val="0"/>
          <w:bCs/>
          <w:sz w:val="24"/>
          <w:szCs w:val="24"/>
        </w:rPr>
        <w:t xml:space="preserve"> муниципального округа Курганской области</w:t>
      </w:r>
      <w:r w:rsidR="003C28D8" w:rsidRPr="00AA61FC">
        <w:rPr>
          <w:b w:val="0"/>
          <w:sz w:val="24"/>
          <w:szCs w:val="24"/>
        </w:rPr>
        <w:t xml:space="preserve">, Постановление Администрации </w:t>
      </w:r>
      <w:proofErr w:type="spellStart"/>
      <w:r w:rsidR="003C28D8" w:rsidRPr="00AA61FC">
        <w:rPr>
          <w:b w:val="0"/>
          <w:bCs/>
          <w:sz w:val="24"/>
          <w:szCs w:val="24"/>
        </w:rPr>
        <w:t>Кетовского</w:t>
      </w:r>
      <w:proofErr w:type="spellEnd"/>
      <w:r w:rsidR="003C28D8" w:rsidRPr="00AA61FC">
        <w:rPr>
          <w:b w:val="0"/>
          <w:bCs/>
          <w:sz w:val="24"/>
          <w:szCs w:val="24"/>
        </w:rPr>
        <w:t xml:space="preserve"> муниципального округа Курганской области </w:t>
      </w:r>
      <w:r w:rsidR="003C28D8" w:rsidRPr="00AA61FC">
        <w:rPr>
          <w:b w:val="0"/>
          <w:sz w:val="24"/>
          <w:szCs w:val="24"/>
        </w:rPr>
        <w:t>№</w:t>
      </w:r>
      <w:r w:rsidR="00575B05">
        <w:rPr>
          <w:b w:val="0"/>
          <w:sz w:val="24"/>
          <w:szCs w:val="24"/>
        </w:rPr>
        <w:t>2363</w:t>
      </w:r>
      <w:r w:rsidR="00676AFB">
        <w:rPr>
          <w:b w:val="0"/>
          <w:sz w:val="24"/>
          <w:szCs w:val="24"/>
        </w:rPr>
        <w:t xml:space="preserve">                     </w:t>
      </w:r>
      <w:r w:rsidR="003C28D8" w:rsidRPr="00AA61FC">
        <w:rPr>
          <w:b w:val="0"/>
          <w:sz w:val="24"/>
          <w:szCs w:val="24"/>
        </w:rPr>
        <w:t xml:space="preserve"> от </w:t>
      </w:r>
      <w:r w:rsidR="00575B05">
        <w:rPr>
          <w:b w:val="0"/>
          <w:sz w:val="24"/>
          <w:szCs w:val="24"/>
        </w:rPr>
        <w:t>29</w:t>
      </w:r>
      <w:r w:rsidR="00065013">
        <w:rPr>
          <w:b w:val="0"/>
          <w:sz w:val="24"/>
          <w:szCs w:val="24"/>
        </w:rPr>
        <w:t xml:space="preserve"> августа</w:t>
      </w:r>
      <w:r w:rsidR="003C28D8" w:rsidRPr="00AA61FC">
        <w:rPr>
          <w:b w:val="0"/>
          <w:sz w:val="24"/>
          <w:szCs w:val="24"/>
        </w:rPr>
        <w:t xml:space="preserve"> 2024 года «</w:t>
      </w:r>
      <w:r w:rsidR="00E40D14" w:rsidRPr="00AA61FC">
        <w:rPr>
          <w:b w:val="0"/>
          <w:sz w:val="24"/>
          <w:szCs w:val="24"/>
        </w:rPr>
        <w:t>О проведении аукциона в электронной форме на право заключения договора</w:t>
      </w:r>
      <w:r w:rsidR="00676AFB">
        <w:rPr>
          <w:b w:val="0"/>
          <w:sz w:val="24"/>
          <w:szCs w:val="24"/>
        </w:rPr>
        <w:t xml:space="preserve"> </w:t>
      </w:r>
      <w:r w:rsidR="00E40D14" w:rsidRPr="00AA61FC">
        <w:rPr>
          <w:b w:val="0"/>
          <w:sz w:val="24"/>
          <w:szCs w:val="24"/>
        </w:rPr>
        <w:t xml:space="preserve">о комплексном развитии незастроенной территории, расположенной </w:t>
      </w:r>
      <w:r w:rsidR="00E40D14" w:rsidRPr="00AA61FC">
        <w:rPr>
          <w:b w:val="0"/>
          <w:sz w:val="24"/>
          <w:szCs w:val="24"/>
        </w:rPr>
        <w:lastRenderedPageBreak/>
        <w:t xml:space="preserve">в с. Садовое </w:t>
      </w:r>
      <w:proofErr w:type="spellStart"/>
      <w:r w:rsidR="00E40D14" w:rsidRPr="00AA61FC">
        <w:rPr>
          <w:b w:val="0"/>
          <w:sz w:val="24"/>
          <w:szCs w:val="24"/>
        </w:rPr>
        <w:t>Кетовского</w:t>
      </w:r>
      <w:proofErr w:type="spellEnd"/>
      <w:r w:rsidR="00E40D14" w:rsidRPr="00AA61FC">
        <w:rPr>
          <w:b w:val="0"/>
          <w:sz w:val="24"/>
          <w:szCs w:val="24"/>
        </w:rPr>
        <w:t xml:space="preserve"> района Курганской области (в границах земельного участка 45:08:022002:</w:t>
      </w:r>
      <w:r w:rsidR="00260A13">
        <w:rPr>
          <w:b w:val="0"/>
          <w:sz w:val="24"/>
          <w:szCs w:val="24"/>
        </w:rPr>
        <w:t>634</w:t>
      </w:r>
      <w:r w:rsidR="00E40D14" w:rsidRPr="00AA61FC">
        <w:rPr>
          <w:b w:val="0"/>
          <w:sz w:val="24"/>
          <w:szCs w:val="24"/>
        </w:rPr>
        <w:t>)</w:t>
      </w:r>
      <w:r w:rsidR="0050019B" w:rsidRPr="00AA61FC">
        <w:rPr>
          <w:b w:val="0"/>
          <w:sz w:val="24"/>
          <w:szCs w:val="24"/>
        </w:rPr>
        <w:t>».</w:t>
      </w:r>
      <w:proofErr w:type="gramEnd"/>
    </w:p>
    <w:p w:rsidR="003C28D8" w:rsidRPr="00AA61FC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 w:rsidRPr="00AA61FC">
        <w:rPr>
          <w:b/>
          <w:bCs/>
        </w:rPr>
        <w:t>12</w:t>
      </w:r>
      <w:r w:rsidR="003C28D8" w:rsidRPr="00AA61FC">
        <w:rPr>
          <w:b/>
          <w:bCs/>
        </w:rPr>
        <w:t>. Основные сведения о территории, в отношении которой принято решение                   о ее комплексном развитии, путем указания местоположения и границ такой территории, ее площади либо отдельного этапа реализации решения о комплексном развитии территории:</w:t>
      </w:r>
    </w:p>
    <w:p w:rsidR="00574FED" w:rsidRPr="00AA61FC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541"/>
        <w:gridCol w:w="3678"/>
        <w:gridCol w:w="2835"/>
        <w:gridCol w:w="2517"/>
      </w:tblGrid>
      <w:tr w:rsidR="00AA61FC" w:rsidRPr="00AA61FC" w:rsidTr="0050019B">
        <w:tc>
          <w:tcPr>
            <w:tcW w:w="541" w:type="dxa"/>
          </w:tcPr>
          <w:p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 xml:space="preserve">№ </w:t>
            </w:r>
            <w:proofErr w:type="gramStart"/>
            <w:r w:rsidRPr="00AA61FC">
              <w:rPr>
                <w:sz w:val="24"/>
                <w:szCs w:val="24"/>
              </w:rPr>
              <w:t>п</w:t>
            </w:r>
            <w:proofErr w:type="gramEnd"/>
            <w:r w:rsidRPr="00AA61FC">
              <w:rPr>
                <w:sz w:val="24"/>
                <w:szCs w:val="24"/>
              </w:rPr>
              <w:t>/п</w:t>
            </w:r>
          </w:p>
        </w:tc>
        <w:tc>
          <w:tcPr>
            <w:tcW w:w="3678" w:type="dxa"/>
          </w:tcPr>
          <w:p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Кадастровый номер земельного участка; Вид разрешенного использования</w:t>
            </w:r>
          </w:p>
        </w:tc>
        <w:tc>
          <w:tcPr>
            <w:tcW w:w="2835" w:type="dxa"/>
          </w:tcPr>
          <w:p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517" w:type="dxa"/>
          </w:tcPr>
          <w:p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Площадь земельного участка</w:t>
            </w:r>
          </w:p>
        </w:tc>
      </w:tr>
      <w:tr w:rsidR="0050019B" w:rsidRPr="00AA61FC" w:rsidTr="0050019B">
        <w:tc>
          <w:tcPr>
            <w:tcW w:w="541" w:type="dxa"/>
          </w:tcPr>
          <w:p w:rsidR="0050019B" w:rsidRPr="00AA61FC" w:rsidRDefault="0050019B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1</w:t>
            </w:r>
          </w:p>
          <w:p w:rsidR="0050019B" w:rsidRPr="00AA61FC" w:rsidRDefault="0050019B" w:rsidP="001D3473">
            <w:pPr>
              <w:ind w:firstLine="709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678" w:type="dxa"/>
          </w:tcPr>
          <w:p w:rsidR="0050019B" w:rsidRPr="00AA61FC" w:rsidRDefault="0050019B" w:rsidP="00260A13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45:08:022002:</w:t>
            </w:r>
            <w:r w:rsidR="00260A13">
              <w:rPr>
                <w:i/>
                <w:sz w:val="24"/>
                <w:szCs w:val="24"/>
              </w:rPr>
              <w:t>634</w:t>
            </w:r>
          </w:p>
        </w:tc>
        <w:tc>
          <w:tcPr>
            <w:tcW w:w="2835" w:type="dxa"/>
          </w:tcPr>
          <w:p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Курганская область,</w:t>
            </w:r>
          </w:p>
          <w:p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proofErr w:type="spellStart"/>
            <w:r w:rsidRPr="00AA61FC">
              <w:rPr>
                <w:i/>
                <w:sz w:val="24"/>
                <w:szCs w:val="24"/>
              </w:rPr>
              <w:t>Кетовский</w:t>
            </w:r>
            <w:proofErr w:type="spellEnd"/>
            <w:r w:rsidRPr="00AA61FC">
              <w:rPr>
                <w:i/>
                <w:sz w:val="24"/>
                <w:szCs w:val="24"/>
              </w:rPr>
              <w:t xml:space="preserve"> район,</w:t>
            </w:r>
          </w:p>
          <w:p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с. Садовое</w:t>
            </w:r>
          </w:p>
        </w:tc>
        <w:tc>
          <w:tcPr>
            <w:tcW w:w="2517" w:type="dxa"/>
          </w:tcPr>
          <w:p w:rsidR="0050019B" w:rsidRPr="00AA61FC" w:rsidRDefault="00260A13" w:rsidP="00047A76">
            <w:pPr>
              <w:ind w:firstLine="706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260505</w:t>
            </w:r>
            <w:r w:rsidR="0050019B" w:rsidRPr="00AA61FC">
              <w:rPr>
                <w:i/>
                <w:sz w:val="24"/>
                <w:szCs w:val="24"/>
              </w:rPr>
              <w:t xml:space="preserve"> кв.м.</w:t>
            </w:r>
          </w:p>
        </w:tc>
      </w:tr>
    </w:tbl>
    <w:p w:rsidR="00157F35" w:rsidRPr="00AA61FC" w:rsidRDefault="00157F35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8D8" w:rsidRPr="00AA61FC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При реализации решения о комплексном развитии территории действуют следующие меры поддержки:</w:t>
      </w:r>
    </w:p>
    <w:p w:rsidR="003C28D8" w:rsidRPr="00AA61FC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- для застройщиков в виде финансовой поддержки до 300 тысяч рублей на 1 гектар в целях обеспечения технологического присоединения к сетям, обеспечивающим электро-, газоснабжения до границы территории комплексного развития;</w:t>
      </w:r>
    </w:p>
    <w:p w:rsidR="003C28D8" w:rsidRPr="00AA61FC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- для граждан, планирующих строительство (приобретение) индивидуальных жилых домов путем предоставления безвозмездной субсидии до 700 тысяч рублей в рамках регионального проекта </w:t>
      </w:r>
      <w:r w:rsidR="000978D3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Русская мечта</w:t>
      </w:r>
      <w:r w:rsidR="000978D3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:rsidR="001A25F6" w:rsidRPr="00AA61FC" w:rsidRDefault="000B1E56" w:rsidP="00260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Начальная цена предмета аукциона</w:t>
      </w: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60A13">
        <w:rPr>
          <w:rFonts w:ascii="Times New Roman" w:hAnsi="Times New Roman" w:cs="Times New Roman"/>
          <w:bCs/>
          <w:sz w:val="24"/>
          <w:szCs w:val="24"/>
        </w:rPr>
        <w:t>3 9</w:t>
      </w:r>
      <w:r w:rsidR="0050019B" w:rsidRPr="00AA61FC">
        <w:rPr>
          <w:rFonts w:ascii="Times New Roman" w:hAnsi="Times New Roman" w:cs="Times New Roman"/>
          <w:bCs/>
          <w:sz w:val="24"/>
          <w:szCs w:val="24"/>
        </w:rPr>
        <w:t>00 000</w:t>
      </w:r>
      <w:r w:rsidR="00D5522E"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0A13" w:rsidRPr="0015451F">
        <w:rPr>
          <w:rFonts w:ascii="Times New Roman" w:hAnsi="Times New Roman" w:cs="Times New Roman"/>
          <w:sz w:val="24"/>
          <w:szCs w:val="24"/>
        </w:rPr>
        <w:t>(</w:t>
      </w:r>
      <w:r w:rsidR="00260A13">
        <w:rPr>
          <w:rFonts w:ascii="Times New Roman" w:hAnsi="Times New Roman" w:cs="Times New Roman"/>
          <w:sz w:val="24"/>
          <w:szCs w:val="24"/>
        </w:rPr>
        <w:t>Три</w:t>
      </w:r>
      <w:r w:rsidR="00260A13" w:rsidRPr="0015451F">
        <w:rPr>
          <w:rFonts w:ascii="Times New Roman" w:hAnsi="Times New Roman" w:cs="Times New Roman"/>
          <w:sz w:val="24"/>
          <w:szCs w:val="24"/>
        </w:rPr>
        <w:t xml:space="preserve">  миллионов </w:t>
      </w:r>
      <w:r w:rsidR="00260A13">
        <w:rPr>
          <w:rFonts w:ascii="Times New Roman" w:hAnsi="Times New Roman" w:cs="Times New Roman"/>
          <w:sz w:val="24"/>
          <w:szCs w:val="24"/>
        </w:rPr>
        <w:t xml:space="preserve">девятьсот </w:t>
      </w:r>
      <w:r w:rsidR="00260A13" w:rsidRPr="0015451F">
        <w:rPr>
          <w:rFonts w:ascii="Times New Roman" w:hAnsi="Times New Roman" w:cs="Times New Roman"/>
          <w:sz w:val="24"/>
          <w:szCs w:val="24"/>
        </w:rPr>
        <w:t>тысяч) рублей</w:t>
      </w:r>
      <w:r w:rsidR="0050019B" w:rsidRPr="00AA61FC">
        <w:rPr>
          <w:rFonts w:ascii="Times New Roman" w:hAnsi="Times New Roman" w:cs="Times New Roman"/>
          <w:bCs/>
          <w:sz w:val="24"/>
          <w:szCs w:val="24"/>
        </w:rPr>
        <w:t xml:space="preserve"> 00 копеек</w:t>
      </w:r>
      <w:r w:rsidR="001A25F6" w:rsidRPr="00AA61FC">
        <w:rPr>
          <w:rFonts w:ascii="Times New Roman" w:hAnsi="Times New Roman" w:cs="Times New Roman"/>
          <w:sz w:val="24"/>
          <w:szCs w:val="24"/>
        </w:rPr>
        <w:t>.</w:t>
      </w:r>
    </w:p>
    <w:p w:rsidR="003C28D8" w:rsidRPr="00AA61FC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Шаг аукциона</w:t>
      </w:r>
      <w:r w:rsidR="000B1E56" w:rsidRPr="00AA61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60A13">
        <w:rPr>
          <w:rFonts w:ascii="Times New Roman" w:hAnsi="Times New Roman" w:cs="Times New Roman"/>
          <w:sz w:val="24"/>
          <w:szCs w:val="24"/>
        </w:rPr>
        <w:t xml:space="preserve">117 </w:t>
      </w:r>
      <w:r w:rsidR="00260A13" w:rsidRPr="0015451F">
        <w:rPr>
          <w:rFonts w:ascii="Times New Roman" w:hAnsi="Times New Roman" w:cs="Times New Roman"/>
          <w:sz w:val="24"/>
          <w:szCs w:val="24"/>
        </w:rPr>
        <w:t xml:space="preserve">000 (Сто </w:t>
      </w:r>
      <w:r w:rsidR="00260A13">
        <w:rPr>
          <w:rFonts w:ascii="Times New Roman" w:hAnsi="Times New Roman" w:cs="Times New Roman"/>
          <w:sz w:val="24"/>
          <w:szCs w:val="24"/>
        </w:rPr>
        <w:t>семнадцать тысяч</w:t>
      </w:r>
      <w:r w:rsidR="00260A13" w:rsidRPr="0015451F">
        <w:rPr>
          <w:rFonts w:ascii="Times New Roman" w:hAnsi="Times New Roman" w:cs="Times New Roman"/>
          <w:sz w:val="24"/>
          <w:szCs w:val="24"/>
        </w:rPr>
        <w:t>) рублей</w:t>
      </w:r>
      <w:r w:rsidR="00260A13"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>00 копеек.</w:t>
      </w:r>
    </w:p>
    <w:p w:rsidR="0094373D" w:rsidRPr="00AA61FC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Задаток</w:t>
      </w:r>
      <w:r w:rsidR="000B1E56" w:rsidRPr="00AA61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60A13">
        <w:rPr>
          <w:rFonts w:ascii="Times New Roman" w:hAnsi="Times New Roman" w:cs="Times New Roman"/>
          <w:bCs/>
          <w:sz w:val="24"/>
          <w:szCs w:val="24"/>
        </w:rPr>
        <w:t xml:space="preserve">780 000 </w:t>
      </w:r>
      <w:r w:rsidR="00260A13" w:rsidRPr="0015451F">
        <w:rPr>
          <w:rFonts w:ascii="Times New Roman" w:hAnsi="Times New Roman" w:cs="Times New Roman"/>
          <w:bCs/>
          <w:sz w:val="24"/>
          <w:szCs w:val="24"/>
        </w:rPr>
        <w:t>(</w:t>
      </w:r>
      <w:r w:rsidR="00260A13">
        <w:rPr>
          <w:rFonts w:ascii="Times New Roman" w:hAnsi="Times New Roman" w:cs="Times New Roman"/>
          <w:bCs/>
          <w:sz w:val="24"/>
          <w:szCs w:val="24"/>
        </w:rPr>
        <w:t>Семьсот восемьдесят тысяч</w:t>
      </w:r>
      <w:r w:rsidR="00260A13" w:rsidRPr="0015451F">
        <w:rPr>
          <w:rFonts w:ascii="Times New Roman" w:hAnsi="Times New Roman" w:cs="Times New Roman"/>
          <w:bCs/>
          <w:sz w:val="24"/>
          <w:szCs w:val="24"/>
        </w:rPr>
        <w:t>) рублей</w:t>
      </w:r>
      <w:r w:rsidR="00260A13"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>00 копеек.</w:t>
      </w:r>
    </w:p>
    <w:p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16.Порядок внесения задатка: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Заявитель обеспечивает поступление задатка на счет, открытый на электронной торговой площадке не </w:t>
      </w:r>
      <w:r w:rsidRPr="00CE60EE">
        <w:rPr>
          <w:rFonts w:ascii="Times New Roman" w:hAnsi="Times New Roman" w:cs="Times New Roman"/>
          <w:b/>
          <w:bCs/>
          <w:sz w:val="24"/>
          <w:szCs w:val="24"/>
        </w:rPr>
        <w:t xml:space="preserve">позднее </w:t>
      </w:r>
      <w:r w:rsidR="00EE2507">
        <w:rPr>
          <w:rFonts w:ascii="Times New Roman" w:hAnsi="Times New Roman" w:cs="Times New Roman"/>
          <w:b/>
          <w:bCs/>
          <w:sz w:val="24"/>
          <w:szCs w:val="24"/>
        </w:rPr>
        <w:t>18 сентября</w:t>
      </w:r>
      <w:r w:rsidR="00DB489D" w:rsidRPr="00CE60EE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0978D3" w:rsidRPr="00CE60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039" w:rsidRPr="00CE60EE">
        <w:rPr>
          <w:rFonts w:ascii="Times New Roman" w:hAnsi="Times New Roman" w:cs="Times New Roman"/>
          <w:b/>
          <w:bCs/>
          <w:sz w:val="24"/>
          <w:szCs w:val="24"/>
        </w:rPr>
        <w:t>года.</w:t>
      </w:r>
      <w:r w:rsidRPr="00885E2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CE60EE">
        <w:rPr>
          <w:rFonts w:ascii="Times New Roman" w:hAnsi="Times New Roman" w:cs="Times New Roman"/>
          <w:bCs/>
          <w:sz w:val="24"/>
          <w:szCs w:val="24"/>
        </w:rPr>
        <w:t>Платежи по перечислению задатка для участия в аукционе и порядок возврата задатка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осуществляются в соответствии с Регламентом электронной торговой площадки.</w:t>
      </w:r>
    </w:p>
    <w:p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Сумма задатка, внесенная победителем аукциона, засчитывается в счет платы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по договору о комплексном развитии территории жилой застройки</w:t>
      </w:r>
      <w:r w:rsidR="00F606E2" w:rsidRPr="00AA61FC">
        <w:rPr>
          <w:rFonts w:ascii="Times New Roman" w:hAnsi="Times New Roman" w:cs="Times New Roman"/>
          <w:bCs/>
          <w:sz w:val="24"/>
          <w:szCs w:val="24"/>
        </w:rPr>
        <w:t>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заключенному                    с победителем аукциона и подлежит перечислению в установленном порядке в бюджет Администрации </w:t>
      </w:r>
      <w:proofErr w:type="spellStart"/>
      <w:r w:rsidRPr="00AA61FC">
        <w:rPr>
          <w:rFonts w:ascii="Times New Roman" w:hAnsi="Times New Roman" w:cs="Times New Roman"/>
          <w:bCs/>
          <w:sz w:val="24"/>
          <w:szCs w:val="24"/>
        </w:rPr>
        <w:t>Кетовского</w:t>
      </w:r>
      <w:proofErr w:type="spell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Курганской области.</w:t>
      </w:r>
    </w:p>
    <w:p w:rsidR="00F606E2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:rsidR="0094373D" w:rsidRPr="00AA61FC" w:rsidRDefault="00F606E2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17.Порядок возврата задатка: </w:t>
      </w:r>
      <w:r w:rsidR="0094373D" w:rsidRPr="00AA61FC">
        <w:rPr>
          <w:rFonts w:ascii="Times New Roman" w:hAnsi="Times New Roman" w:cs="Times New Roman"/>
          <w:bCs/>
          <w:sz w:val="24"/>
          <w:szCs w:val="24"/>
        </w:rPr>
        <w:t>Лицам, перечислившим задаток для участия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94373D" w:rsidRPr="00AA61FC">
        <w:rPr>
          <w:rFonts w:ascii="Times New Roman" w:hAnsi="Times New Roman" w:cs="Times New Roman"/>
          <w:bCs/>
          <w:sz w:val="24"/>
          <w:szCs w:val="24"/>
        </w:rPr>
        <w:t xml:space="preserve"> в аукционе, денежные средства возвращаются в следующем порядке:</w:t>
      </w:r>
    </w:p>
    <w:p w:rsidR="0094373D" w:rsidRPr="00AA61FC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Участникам аукциона, за исключением </w:t>
      </w:r>
      <w:r w:rsidR="00591BEC" w:rsidRPr="00AA61FC">
        <w:rPr>
          <w:rFonts w:ascii="Times New Roman" w:hAnsi="Times New Roman" w:cs="Times New Roman"/>
          <w:bCs/>
          <w:sz w:val="24"/>
          <w:szCs w:val="24"/>
        </w:rPr>
        <w:t>п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обедителя, участвовавшим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94373D" w:rsidRPr="00AA61FC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127982" w:rsidRPr="00AA61FC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 xml:space="preserve">вленном для </w:t>
      </w:r>
      <w:r w:rsidR="00591BEC" w:rsidRPr="00AA61FC">
        <w:rPr>
          <w:rFonts w:ascii="Times New Roman" w:hAnsi="Times New Roman" w:cs="Times New Roman"/>
          <w:bCs/>
          <w:sz w:val="24"/>
          <w:szCs w:val="24"/>
        </w:rPr>
        <w:t>у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>частников аукциона.</w:t>
      </w:r>
    </w:p>
    <w:p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Организатор аукциона в течение 3 (трех) дней со дня принятия решения об отказе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проведен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>кциона извещает Участников аукциона об отказе в проведении аукциона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и возвращает его Участникам внесенные задатки.</w:t>
      </w:r>
    </w:p>
    <w:p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lastRenderedPageBreak/>
        <w:t xml:space="preserve">Задатки, внесенные 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лицом, признанным победителем электронного аукциона, задаток, внесенный иным лицом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, не заключившими в установленном 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порядке договор </w:t>
      </w:r>
      <w:r w:rsidR="000978D3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 комплексном развитии территории жилой застройки вследствие уклонения</w:t>
      </w:r>
      <w:r w:rsidR="000978D3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от заключения указанн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ого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договор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а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, не возвращаются.</w:t>
      </w:r>
    </w:p>
    <w:p w:rsidR="003C28D8" w:rsidRPr="000978D3" w:rsidRDefault="00591BEC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Сведения о предмете торгов:</w:t>
      </w:r>
      <w:r w:rsidR="000978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019B" w:rsidRPr="000978D3">
        <w:rPr>
          <w:rFonts w:ascii="Times New Roman" w:hAnsi="Times New Roman" w:cs="Times New Roman"/>
          <w:bCs/>
          <w:sz w:val="24"/>
          <w:szCs w:val="24"/>
        </w:rPr>
        <w:t xml:space="preserve">право заключения договора о комплексном развитии незастроенной территории, расположенной в с. Садовое </w:t>
      </w:r>
      <w:proofErr w:type="spellStart"/>
      <w:r w:rsidR="0050019B" w:rsidRPr="000978D3">
        <w:rPr>
          <w:rFonts w:ascii="Times New Roman" w:hAnsi="Times New Roman" w:cs="Times New Roman"/>
          <w:bCs/>
          <w:sz w:val="24"/>
          <w:szCs w:val="24"/>
        </w:rPr>
        <w:t>Кетовского</w:t>
      </w:r>
      <w:proofErr w:type="spellEnd"/>
      <w:r w:rsidR="0050019B" w:rsidRPr="000978D3">
        <w:rPr>
          <w:rFonts w:ascii="Times New Roman" w:hAnsi="Times New Roman" w:cs="Times New Roman"/>
          <w:bCs/>
          <w:sz w:val="24"/>
          <w:szCs w:val="24"/>
        </w:rPr>
        <w:t xml:space="preserve"> района Курганской области (в границах земельного участка 45:08:022002:</w:t>
      </w:r>
      <w:r w:rsidR="00260A13">
        <w:rPr>
          <w:rFonts w:ascii="Times New Roman" w:hAnsi="Times New Roman" w:cs="Times New Roman"/>
          <w:bCs/>
          <w:sz w:val="24"/>
          <w:szCs w:val="24"/>
        </w:rPr>
        <w:t>634</w:t>
      </w:r>
      <w:r w:rsidR="0050019B" w:rsidRPr="000978D3">
        <w:rPr>
          <w:rFonts w:ascii="Times New Roman" w:hAnsi="Times New Roman" w:cs="Times New Roman"/>
          <w:bCs/>
          <w:sz w:val="24"/>
          <w:szCs w:val="24"/>
        </w:rPr>
        <w:t>).</w:t>
      </w:r>
      <w:proofErr w:type="gramEnd"/>
    </w:p>
    <w:p w:rsidR="003C28D8" w:rsidRPr="00AA61FC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1BEC" w:rsidRPr="00AA61F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территории:</w:t>
      </w:r>
    </w:p>
    <w:p w:rsidR="006908A9" w:rsidRPr="00AA61FC" w:rsidRDefault="00422EFA" w:rsidP="006908A9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отсутствуют</w:t>
      </w:r>
    </w:p>
    <w:p w:rsidR="003C28D8" w:rsidRPr="00AA61FC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5796C" w:rsidRPr="00AA61F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содержащих сведения, подтверждающие соответствие участника торгов требованиям, предусмотренным частью 6 статьи 69 Градостроительного кодекса Российской Федерации, дополнительным требованиям,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Федерации: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наличие полученных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>в установленном порядке разрешений на ввод в эксплуатацию объектов капитального строительства в качестве застройщика, и (или) технического</w:t>
      </w:r>
      <w:proofErr w:type="gramEnd"/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заказчика,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и (или) генерального подрядчика в соответствии с договором строительного подряда, полученных за последние пять лет, предшествующих дате проведения торгов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>и подтверждающих опыт участия в строительстве объектов капитального строительства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в совокупном объеме не менее десяти процентов от объема строительства, предусмотренного решением о комплексном развитии территории.</w:t>
      </w:r>
    </w:p>
    <w:p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21. Перечень документов, представляемых Заявителем для участия</w:t>
      </w:r>
      <w:r w:rsidR="000978D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 в аукционе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(в виде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скан-копий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>, подписанных электронной подписью Заявителя):</w:t>
      </w:r>
    </w:p>
    <w:p w:rsidR="003261D4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1. Заявка на участие в</w:t>
      </w:r>
      <w:r w:rsidR="003261D4" w:rsidRPr="00AA61FC">
        <w:rPr>
          <w:rFonts w:ascii="Times New Roman" w:hAnsi="Times New Roman" w:cs="Times New Roman"/>
          <w:bCs/>
          <w:sz w:val="24"/>
          <w:szCs w:val="24"/>
        </w:rPr>
        <w:t xml:space="preserve"> аукционе по утвержденной форме.</w:t>
      </w:r>
    </w:p>
    <w:p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2. Выпи</w:t>
      </w:r>
      <w:bookmarkStart w:id="1" w:name="sub_1153"/>
      <w:r w:rsidRPr="00AA61FC">
        <w:rPr>
          <w:rFonts w:ascii="Times New Roman" w:hAnsi="Times New Roman" w:cs="Times New Roman"/>
          <w:bCs/>
          <w:sz w:val="24"/>
          <w:szCs w:val="24"/>
        </w:rPr>
        <w:t>ска из Единого государственного реестра юридических лиц (в случае непредставления, не является основанием для отказа Заявителю и запрашивается Организатором аукциона самостоятельно).</w:t>
      </w:r>
      <w:bookmarkEnd w:id="1"/>
    </w:p>
    <w:p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Документы, содержащие сведения, подтверждающие соответствие заявителя требованиям, предусмотренным </w:t>
      </w:r>
      <w:hyperlink r:id="rId15" w:history="1">
        <w:r w:rsidRPr="00AA61F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частью 6 статьи 69</w:t>
        </w:r>
      </w:hyperlink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дополнительным требованиям к участникам торгов,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</w:t>
      </w:r>
      <w:bookmarkStart w:id="2" w:name="sub_1154"/>
      <w:bookmarkEnd w:id="2"/>
      <w:r w:rsidRPr="00AA61FC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:rsidR="00681A43" w:rsidRPr="00AA61FC" w:rsidRDefault="00681A43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- копии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в соответствии с договором строительного подряда Заявителем либо его учредителем (участником), или любым из его дочерних обществ, или его основным обществом,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или любым из дочерних обществ его основного общества за последние 5 (пять) лет, предшествующих дате проведения аукциона, в совокупном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объеме не менее 10 (десяти) процентов от объема строительства, предусмотренного проектом догово</w:t>
      </w:r>
      <w:r w:rsidR="00F10EB4" w:rsidRPr="00AA61FC">
        <w:rPr>
          <w:rFonts w:ascii="Times New Roman" w:hAnsi="Times New Roman" w:cs="Times New Roman"/>
          <w:bCs/>
          <w:sz w:val="24"/>
          <w:szCs w:val="24"/>
        </w:rPr>
        <w:t>ра</w:t>
      </w:r>
      <w:r w:rsidR="00D044A0" w:rsidRPr="00AA61FC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7B74B4" w:rsidRPr="00AA61FC">
        <w:rPr>
          <w:rFonts w:ascii="Times New Roman" w:hAnsi="Times New Roman" w:cs="Times New Roman"/>
          <w:sz w:val="24"/>
          <w:szCs w:val="24"/>
        </w:rPr>
        <w:t xml:space="preserve">право заключения договора о комплексном развитии незастроенной территории, расположенной в с. Садовое </w:t>
      </w:r>
      <w:proofErr w:type="spellStart"/>
      <w:r w:rsidR="007B74B4" w:rsidRPr="00AA61FC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7B74B4" w:rsidRPr="00AA61FC">
        <w:rPr>
          <w:rFonts w:ascii="Times New Roman" w:hAnsi="Times New Roman" w:cs="Times New Roman"/>
          <w:sz w:val="24"/>
          <w:szCs w:val="24"/>
        </w:rPr>
        <w:t xml:space="preserve"> района Курганской области (в границах земельного участка 45:08:022002:</w:t>
      </w:r>
      <w:r w:rsidR="00260A13">
        <w:rPr>
          <w:rFonts w:ascii="Times New Roman" w:hAnsi="Times New Roman" w:cs="Times New Roman"/>
          <w:sz w:val="24"/>
          <w:szCs w:val="24"/>
        </w:rPr>
        <w:t>634</w:t>
      </w:r>
      <w:r w:rsidR="007B74B4" w:rsidRPr="00AA61FC">
        <w:rPr>
          <w:rFonts w:ascii="Times New Roman" w:hAnsi="Times New Roman" w:cs="Times New Roman"/>
          <w:sz w:val="24"/>
          <w:szCs w:val="24"/>
        </w:rPr>
        <w:t>)</w:t>
      </w:r>
      <w:r w:rsidRPr="00AA61FC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4. Документы, подтверждающие отсутствие у заявителя недоимки по налогам, сборам,</w:t>
      </w:r>
      <w:r w:rsidR="003871F7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6" w:history="1">
        <w:r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3871F7">
        <w:t xml:space="preserve">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«О несостоятельности (банкротстве)». Заявитель считается соответствующим установленному требованию в случае, если им в установленном </w:t>
      </w: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порядке подано заявление об обжаловании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указанных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недоимки, задолженности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и решение по такому заявлению не </w:t>
      </w:r>
      <w:r w:rsidR="000978D3" w:rsidRPr="00AA61FC">
        <w:rPr>
          <w:rFonts w:ascii="Times New Roman" w:hAnsi="Times New Roman" w:cs="Times New Roman"/>
          <w:bCs/>
          <w:sz w:val="24"/>
          <w:szCs w:val="24"/>
        </w:rPr>
        <w:t>принято,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законом «О несостоятельности (банкротстве)</w:t>
      </w:r>
      <w:bookmarkStart w:id="3" w:name="sub_1155"/>
      <w:bookmarkEnd w:id="3"/>
      <w:r w:rsidRPr="00AA61FC">
        <w:rPr>
          <w:rFonts w:ascii="Times New Roman" w:hAnsi="Times New Roman" w:cs="Times New Roman"/>
          <w:bCs/>
          <w:sz w:val="24"/>
          <w:szCs w:val="24"/>
        </w:rPr>
        <w:t>».</w:t>
      </w:r>
    </w:p>
    <w:p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5. Документы, подтверждающие полномочия представителя заявителя</w:t>
      </w:r>
      <w:bookmarkStart w:id="4" w:name="sub_1156"/>
      <w:bookmarkEnd w:id="4"/>
      <w:r w:rsidRPr="00AA61FC">
        <w:rPr>
          <w:rFonts w:ascii="Times New Roman" w:hAnsi="Times New Roman" w:cs="Times New Roman"/>
          <w:bCs/>
          <w:sz w:val="24"/>
          <w:szCs w:val="24"/>
        </w:rPr>
        <w:t>.</w:t>
      </w:r>
    </w:p>
    <w:p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Письменное заявление о том, что заявитель не является ликвидируемым юридическим лицом (не находится в процессе ликвидации), а также о том,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что в отношении заявителя не осуществляется на основании решения арбитражного суда одна из процедур, применяемых в деле о банкротстве в соответствии</w:t>
      </w:r>
      <w:r w:rsidR="008B514E" w:rsidRPr="00AA61FC">
        <w:rPr>
          <w:rFonts w:ascii="Times New Roman" w:hAnsi="Times New Roman" w:cs="Times New Roman"/>
          <w:bCs/>
          <w:sz w:val="24"/>
          <w:szCs w:val="24"/>
        </w:rPr>
        <w:t xml:space="preserve"> с </w:t>
      </w:r>
      <w:hyperlink r:id="rId17" w:history="1">
        <w:r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097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(банкротстве)», и в отношении заявителя отсутствует решение арбитражного суда о приостановлении его деятельности в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качестве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меры административного наказания</w:t>
      </w:r>
      <w:bookmarkStart w:id="5" w:name="sub_1157"/>
      <w:bookmarkEnd w:id="5"/>
      <w:r w:rsidRPr="00AA61FC">
        <w:rPr>
          <w:rFonts w:ascii="Times New Roman" w:hAnsi="Times New Roman" w:cs="Times New Roman"/>
          <w:bCs/>
          <w:sz w:val="24"/>
          <w:szCs w:val="24"/>
        </w:rPr>
        <w:t>.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            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22. Участники аукциона должны соответствовать следующим требованиям: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Наличие у участника аукциона либо его учредителя (участника), или любого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из его дочерних обществ, или его основного общества, или любого из дочерних обществ его основного общества опыта участия в строительстве объектов капитального строительства в совокупном объеме не менее десяти процентов от объема строительства, предусмотренного в соответствии с частью 6 статьи 69 Градостроительного кодекса Российской Федерации.</w:t>
      </w:r>
      <w:proofErr w:type="gramEnd"/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Отсутствие у участника аукциона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 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 налогах и сборах) за прошедший календарный год, размер которых на последнюю отчетную дату равен совокупному размеру требований к должнику ‒ юридическому лицу или превышает его, что является условием для возбуждения производства по делу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 банкротстве в соответствии с Федеральным законом от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26.10.2002 № 127-ФЗ                     «О несостоятельности (банкротстве)».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Участник торгов считается соответствующим установленному настоящим пунктом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</w:t>
      </w:r>
      <w:r w:rsidR="000978D3" w:rsidRPr="00AA61FC">
        <w:rPr>
          <w:rFonts w:ascii="Times New Roman" w:hAnsi="Times New Roman" w:cs="Times New Roman"/>
          <w:bCs/>
          <w:sz w:val="24"/>
          <w:szCs w:val="24"/>
        </w:rPr>
        <w:t>принято,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либо не истек установленный законодательством Российской Федерации срок обжалования указанных недоимки, задолженности. Такое правило не применяется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случаях, предусмотренных Федеральным законом от 26.10.2002 № 127-ФЗ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3. Участник аукциона не является ликвидируемым юридическим лицом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(не находится в процессе ликвидации).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4. В отношении участника аукциона не осуществляется на основании решения арбитражного суда одна из процедур, применяемых в деле о банкротстве в соответствии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с Федеральным законом «О несостоятельности (банкротстве)».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5. В отношении участника аукциона отсутствует решение арбитражного суда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о приостановлении его деятельности в качестве меры административного наказания.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6. Участник аукциона не является лицом, аффилированным с Организатором торгов.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7.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Сведения об участнике аукциона (в том числе о лице, исполняющем функции единоличного исполнительного органа Участника аукциона) отсутствуют в реестре недобросовестных поставщиков, ведение которого осуществляется в соответствии             с Федеральным законом от 18.07.2011 № 223-ФЗ «О закупках товаров, работ, услуг отдельными видами юридических лиц», в реестре недобросовестных поставщиков (подрядчиков, исполнителей), </w:t>
      </w:r>
      <w:r w:rsidR="000978D3" w:rsidRPr="00AA61FC">
        <w:rPr>
          <w:rFonts w:ascii="Times New Roman" w:hAnsi="Times New Roman" w:cs="Times New Roman"/>
          <w:bCs/>
          <w:sz w:val="24"/>
          <w:szCs w:val="24"/>
        </w:rPr>
        <w:t>ведение,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с Федеральным законом от 05.04.2013 № 44-ФЗ «О контрактной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системе в сфере закупок товаров, работ, услуг для обеспечения государственных и муниципальных нужд»,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8.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Сведения об участнике аукциона (в том числе о лице, исполняющем функции единоличного исполнительного органа участника торгов) отсутствуют 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муниципальной.</w:t>
      </w:r>
      <w:proofErr w:type="gramEnd"/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23. Заявитель не допускается к участию в аукционе по следующим основаниям: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не представлены или представлены несвоевременно указанные в Извещении документы либо указанные документы содержат недостоверные сведения, в том числе заявка подана лицом, не уполномоченным Заявителем на осуществление таких действий;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- на специальном счете Заявителя отсутствуют незаблокированные денежные средства в размере задатка либо блокирование денежных средств на специальном счете не может быть осуществлено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в связи с приостановлением операций по такому счету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в соответствии с законодательством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заявка на участие в аукционе не соответствует форме такой заявки, предусмотренной Извещением;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Заявитель не соответствует требованиям, предусмотренным Извещением;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в отношении Заявителя проводятся процедуры ликвидации юридического лица;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введении одной из процедур, применяемых в деле о банкротстве в соответствии с Федеральным законом «О несостоятельности (банкротстве)»;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приостановлении его деятельности в качестве меры административного наказания;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- Заявитель внесен в реестр недобросовестных поставщиков, ведение которого осуществляется в соответствии с Федеральным законом «О закупках товаров, работ, услуг отдельными видами юридических лиц», в реестр недобросовестных поставщиков (подрядчиков, исполнителей),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ведение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с Федеральным законом «О контрактной системе в сфере закупок товаров, работ, услуг для обеспечения государственных и муниципальных нужд», включены сведения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 Заявителе (в том числе о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лице, исполняющем функции единоличного исполнительного органа Заявителя) в части исполнения им обязательств, предусмотренных контрактами или договорами, предметом которых является выполнение работ, оказание услуг в сфере </w:t>
      </w: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>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ремонта;</w:t>
      </w:r>
      <w:proofErr w:type="gramEnd"/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- Заявитель внесен в реестр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или муниципальной собственности, ведение которого осуществляется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пунктами 28 и 29 статьи 39.12 Земельного кодекса Российской Федерации, включены сведения о Заявителе (в том числе о лице, исполняющем функции единоличного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исполнительного органа Заявителя);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Заявитель является лицом, аффилированным с организатором аукциона.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Заявителям, признанным участниками электронного аукциона, и заявителям,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не позднее дня, следующего после дня подписания протокола рассмотрения заявок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на участие в электронном аукционе.</w:t>
      </w:r>
      <w:proofErr w:type="gramEnd"/>
    </w:p>
    <w:p w:rsidR="0014412F" w:rsidRPr="00AA61FC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6" w:name="bookmark6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24</w:t>
      </w:r>
      <w:r w:rsidR="0014412F"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. Срок и порядок регистрации на электронной площадке</w:t>
      </w:r>
      <w:bookmarkEnd w:id="6"/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с электронной площадкой размещены на официальном сайте Оператора электронной площадки </w:t>
      </w:r>
      <w:hyperlink r:id="rId18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c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даты начала приема заявок,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но не позднее даты и времени окончания подачи (приема) заявок.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на электронной площадке подлежат Заявители, ранее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зарегистрированные на электронной площадке или регистрация которых,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на электронной площадке была ими прекращена.</w:t>
      </w:r>
    </w:p>
    <w:p w:rsidR="00986664" w:rsidRPr="00AA61FC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7" w:name="bookmark7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25</w:t>
      </w:r>
      <w:r w:rsidR="0014412F"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.Порядок подачи (приема) и отзыва заявок</w:t>
      </w:r>
      <w:bookmarkEnd w:id="7"/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>п.21 настоящего извещения.</w:t>
      </w:r>
      <w:proofErr w:type="gramEnd"/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Изменение заявки допускается только путём подачи Заявителем новой заявки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установленные в Извещении о проведении электронных аукционов сроки, при этом первоначальная заявка должна быть отозвана.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При приеме заявок от Заявителей Оператор электронной площадки обеспечивает:</w:t>
      </w:r>
    </w:p>
    <w:p w:rsidR="0014412F" w:rsidRPr="00AA61FC" w:rsidRDefault="0014412F" w:rsidP="001D3473">
      <w:pPr>
        <w:pStyle w:val="aa"/>
        <w:widowControl w:val="0"/>
        <w:numPr>
          <w:ilvl w:val="0"/>
          <w:numId w:val="1"/>
        </w:numPr>
        <w:tabs>
          <w:tab w:val="left" w:pos="10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14412F" w:rsidRPr="00AA61FC" w:rsidRDefault="0014412F" w:rsidP="001D3473">
      <w:pPr>
        <w:widowControl w:val="0"/>
        <w:numPr>
          <w:ilvl w:val="0"/>
          <w:numId w:val="1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proofErr w:type="gramEnd"/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на электронную площадку.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 чем Заявителю направляется соответствующее уведомление.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Заявитель не допускается к участию в электронном аукционе в следующих случаях:</w:t>
      </w:r>
    </w:p>
    <w:p w:rsidR="0014412F" w:rsidRPr="00AA61FC" w:rsidRDefault="0014412F" w:rsidP="001D3473">
      <w:pPr>
        <w:pStyle w:val="aa"/>
        <w:widowControl w:val="0"/>
        <w:numPr>
          <w:ilvl w:val="0"/>
          <w:numId w:val="2"/>
        </w:numPr>
        <w:tabs>
          <w:tab w:val="left" w:pos="11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или представление недостоверных сведений;</w:t>
      </w:r>
    </w:p>
    <w:p w:rsidR="0014412F" w:rsidRPr="00AA61FC" w:rsidRDefault="0014412F" w:rsidP="001D3473">
      <w:pPr>
        <w:widowControl w:val="0"/>
        <w:numPr>
          <w:ilvl w:val="0"/>
          <w:numId w:val="2"/>
        </w:num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:rsidR="0014412F" w:rsidRPr="00AA61FC" w:rsidRDefault="0014412F" w:rsidP="001D3473">
      <w:pPr>
        <w:widowControl w:val="0"/>
        <w:numPr>
          <w:ilvl w:val="0"/>
          <w:numId w:val="2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подача заявки на участие в аукционе лицом, которое в соответствии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с Земельным кодексом Российской Федерации и другими федеральными законами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имеет права быть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>участником конкретного аукциона на право заключения договора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комплексном развитии территории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412F" w:rsidRPr="00AA61FC" w:rsidRDefault="0014412F" w:rsidP="001D3473">
      <w:pPr>
        <w:widowControl w:val="0"/>
        <w:numPr>
          <w:ilvl w:val="0"/>
          <w:numId w:val="2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реестре недобросовестных участников аукциона.</w:t>
      </w:r>
    </w:p>
    <w:p w:rsidR="008B2DEA" w:rsidRPr="00AA61FC" w:rsidRDefault="008B2DEA" w:rsidP="001D3473">
      <w:pPr>
        <w:pStyle w:val="aa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8" w:name="bookmark12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Порядок определения участников электронного аукциона</w:t>
      </w:r>
      <w:bookmarkEnd w:id="8"/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день определения Участников электронного аукциона, указанный в Извещении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к поданным Заявителями заявкам и документам, а также к журналу приема заявок.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в электронном аукционе, с указанием причин отказа в допуске к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участию в нем. Заявитель, признанный Участником электронного аукциона, становится Участником электронного аукциона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с даты подписания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Организатором аукциона протокола рассмотрения заявок. Протокол рассмотрения заявок на участие в электронном аукционе подписывается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19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0" w:history="1">
        <w:r w:rsidR="00AD1FD7" w:rsidRPr="00AD1FD7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https://ketovo-r45.gosweb.gosuslugi.ru/deyatelnost/napravleniya-deyatelnosti/zemelnye-otnosheniya/torgi</w:t>
        </w:r>
        <w:r w:rsidR="00AD1FD7" w:rsidRPr="00AD1FD7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чем на следующий рабочий день после дня подписания протокола. Данный протокол после размещения на электронной площадке </w:t>
      </w:r>
      <w:hyperlink r:id="rId21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22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3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torgi.gov.ru.</w:t>
        </w:r>
      </w:hyperlink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Заявителям, признанным Участниками электронного аукциона, и Заявителям,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дня, следующего после дня подписания протокола.</w:t>
      </w:r>
      <w:proofErr w:type="gramEnd"/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</w:t>
      </w:r>
      <w:proofErr w:type="gramStart"/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,</w:t>
      </w:r>
      <w:proofErr w:type="gramEnd"/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если на основании результатов рассмотрения заявок на участие </w:t>
      </w:r>
      <w:r w:rsidR="000978D3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   </w:t>
      </w: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признан Участником электронного аукциона, договор о комплексном развитии территории жилой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застройки заключается с таким Заявителем. При этом размер ежегодной арендной платы или размер первого арендного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</w:t>
      </w:r>
      <w:proofErr w:type="gramStart"/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,</w:t>
      </w:r>
      <w:proofErr w:type="gramEnd"/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 проведении электронных аукционов условиям аукциона, договор аренды земельного участка заключается с таким Заявителем. При этом размер ежегодной платы или размер первого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:rsidR="008B2DEA" w:rsidRPr="00AA61FC" w:rsidRDefault="008B2DEA" w:rsidP="001D34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9" w:name="bookmark13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Порядок проведения электронного аукциона и определения победителя</w:t>
      </w:r>
      <w:bookmarkEnd w:id="9"/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Процедура электронного аукциона проводится в день и время, указанные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Электронный аукцион проводится в назначенную дату и время при условии, что по итогам рассмотрения заявок на участие в электронном аукционе были допущены не менее двух Заявителей.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если в течение указанного времени:</w:t>
      </w:r>
    </w:p>
    <w:p w:rsidR="008B2DEA" w:rsidRPr="00AA61FC" w:rsidRDefault="008B2DEA" w:rsidP="001D3473">
      <w:pPr>
        <w:pStyle w:val="aa"/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- аппаратных средств электронной площадки завершается;</w:t>
      </w:r>
    </w:p>
    <w:p w:rsidR="008B2DEA" w:rsidRPr="00AA61FC" w:rsidRDefault="008B2DEA" w:rsidP="001D3473">
      <w:pPr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поступило ни одного предложения, то аукцион с помощью программно </w:t>
      </w:r>
      <w:r w:rsidR="009B5F05" w:rsidRPr="00AA61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8B2DEA" w:rsidRPr="00AA61FC" w:rsidRDefault="008B2DEA" w:rsidP="001D3473">
      <w:pPr>
        <w:pStyle w:val="aa"/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:rsidR="008B2DEA" w:rsidRPr="00AA61FC" w:rsidRDefault="008B2DEA" w:rsidP="001D3473">
      <w:pPr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Каждое ценовое предложение, подаваемое в ходе процедуры, подписывается электронной подписью.</w:t>
      </w:r>
    </w:p>
    <w:p w:rsidR="008B2DEA" w:rsidRPr="00AA61FC" w:rsidRDefault="008B2DEA" w:rsidP="001D347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платы за право</w:t>
      </w:r>
      <w:r w:rsidR="008204FB"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на заключение договора </w:t>
      </w:r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4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>в течение 1 (одного) часа с момента окончания аукциона.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25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6" w:history="1">
        <w:r w:rsidR="00AD1FD7" w:rsidRPr="00AD1FD7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</w:t>
        </w:r>
        <w:proofErr w:type="gramEnd"/>
        <w:r w:rsidR="00AD1FD7" w:rsidRPr="00AD1FD7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/deyatelnost/napravleniya-deyatelnosti/zemelnye-otnosheniya/torgi</w:t>
        </w:r>
        <w:r w:rsidR="00AD1FD7" w:rsidRPr="00AD1FD7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 w:rsidR="00AD1FD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Протокол о результатах электронного аукциона после его размещения на электронной площадке </w:t>
      </w:r>
      <w:hyperlink r:id="rId27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28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9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torgi.gov.ru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</w:t>
      </w:r>
      <w:proofErr w:type="gramStart"/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,</w:t>
      </w:r>
      <w:proofErr w:type="gramEnd"/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E6A8E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</w:t>
      </w:r>
      <w:r w:rsidR="00BE6A8E" w:rsidRPr="00AA61FC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C63873" w:rsidRPr="00AA61FC" w:rsidRDefault="00C63873" w:rsidP="00C638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10" w:name="bookmark14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Срок заключения договора </w:t>
      </w:r>
      <w:bookmarkEnd w:id="10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электронного аукциона договор о комплексном развитии территории жилой застройки заключается в электронной форме и подписывается усиленной квалифицированной электронной подписью сторон такого договора.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Договор о комплексном развитии территории жилой застройки заключается                     в установленном законодательством порядке в течение 30 (тридцати) дней со дня направления проекта договора о комплексном развитии территории жилой застройки,                    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торгов </w:t>
      </w:r>
      <w:hyperlink r:id="rId30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31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torgi.gov.ru. </w:t>
        </w:r>
      </w:hyperlink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Если договор о комплексном развитии территории жилой застройки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                           о цене предмета аукциона, по цене, предложенной Победителем аукциона.</w:t>
      </w:r>
      <w:proofErr w:type="gramEnd"/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При отсутствии уплаты цены права на заключение договора о комплексном развитии незастроенной территории в установленный выше срок договор считается незаключенным, а победитель торгов считается уклонившимся от его подписания.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При уклонении или отказе победителя аукциона от подписания договора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 комплексном развитии незастроенной территории результаты аукциона аннулируются организатором аукциона, победитель аукциона утрачивает право на заключение договора о комплексном развитии незастроенной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территории, предоставленные им в качестве задатка за участие в аукционе денежные средства ему не возвращаются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. В этом случае предложение о заключении указанного договора должно быть направлено организатором аукциона в 5-дневный срок после истечения 30 рабочих дней со дня истечения сроком заключения договора с победителем,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сделавшему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протоколом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результатах аукциона предпоследнее предложение о цене предмета аукциона, по цене предмета аукциона, предложенной победителем аукциона.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случае если аукцион был признан несостоявшимся по причине участия в нем единственного участника аукциона, организатор торгов в течение 10 дней со дня оформления протокола о результатах аукциона обязан направить предложение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заключении договора о комплексном развитии незастроенной территории единственному участнику аукциона по начальной цене предмета аукциона.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или отказа единственного участника аукциона или участника аукциона, сделавшего предпоследнее предложение о цене предмета аукциона,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от заключения договора о комплексном развитии незастроенной территории, организатор аукциона вправе объявить о проведении повторного аукциона. При этом условия аукциона в части определения начальной цены предмета аукциона и (или) «шага аукциона» могут быть изменены.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b/>
          <w:sz w:val="24"/>
          <w:szCs w:val="24"/>
        </w:rPr>
        <w:t>29.</w:t>
      </w:r>
      <w:r w:rsidRPr="00AA61FC">
        <w:rPr>
          <w:rFonts w:ascii="Times New Roman" w:eastAsia="Times New Roman" w:hAnsi="Times New Roman" w:cs="Times New Roman"/>
          <w:b/>
          <w:sz w:val="24"/>
          <w:szCs w:val="24"/>
        </w:rPr>
        <w:tab/>
        <w:t>Условия аренды земельных участков, подлежащих предоставлению в аренду без торгов лицу, с которым по итогам аукциона будет заключен договор о комплексном развитии незастроенной территории: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подлежит предоставлению в аренду без торгов лицу, с которым по итогам торгов заключается договор о комплексном развитии незастроенной территории, по договору аренды, подлежащему заключению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согласно договора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 комплексном развитии незастроенной территории.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Договор аренды, заключенный на основании договора о комплексном развитии незастроенной территории, является одновременно актом приема-передачи земельных участков.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Арендная плата за земельный участок устанавливается в соответствии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с постановлением Правительства Курганской области от 30 декабря 2016 г. № 450                   «Об утверждении порядка определения размера арендной платы за земельные участки, находящиеся в собственности Курганской области, а также за земельные участки, государственная собственность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который не разграничена, предоставленные в аренду без торгов». Размер арендной платы не подлежит изменению в течение срока аренды.</w:t>
      </w:r>
    </w:p>
    <w:p w:rsidR="00C63873" w:rsidRPr="00AA61FC" w:rsidRDefault="00C63873" w:rsidP="00C63873">
      <w:pPr>
        <w:pStyle w:val="aa"/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bookmark17"/>
      <w:r w:rsidRPr="00AA61FC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  <w:bookmarkEnd w:id="11"/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473" w:rsidRPr="00AA61FC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473" w:rsidRPr="00AA61FC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473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8D3" w:rsidRDefault="000978D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8D3" w:rsidRDefault="000978D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8D3" w:rsidRDefault="000978D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8D3" w:rsidRDefault="000978D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8D3" w:rsidRDefault="000978D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0A13" w:rsidRDefault="00260A1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0A13" w:rsidRDefault="00260A1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0A13" w:rsidRDefault="00260A1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0A13" w:rsidRPr="00AA61FC" w:rsidRDefault="00260A1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249D" w:rsidRPr="00AA61FC" w:rsidRDefault="0020249D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7FDA" w:rsidRPr="00AA61FC" w:rsidRDefault="00AC3140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  <w:r w:rsidRPr="00AA61FC">
        <w:rPr>
          <w:rFonts w:ascii="Times New Roman" w:hAnsi="Times New Roman" w:cs="Times New Roman"/>
          <w:sz w:val="20"/>
          <w:szCs w:val="20"/>
        </w:rPr>
        <w:t>П</w:t>
      </w:r>
      <w:r w:rsidR="00277FDA" w:rsidRPr="00AA61FC">
        <w:rPr>
          <w:rFonts w:ascii="Times New Roman" w:hAnsi="Times New Roman" w:cs="Times New Roman"/>
          <w:sz w:val="20"/>
          <w:szCs w:val="20"/>
        </w:rPr>
        <w:t>риложение 1</w:t>
      </w:r>
    </w:p>
    <w:p w:rsidR="007937B6" w:rsidRPr="00AA61FC" w:rsidRDefault="00277FDA" w:rsidP="007937B6">
      <w:pPr>
        <w:pStyle w:val="1"/>
        <w:jc w:val="right"/>
        <w:rPr>
          <w:b w:val="0"/>
          <w:sz w:val="20"/>
        </w:rPr>
      </w:pPr>
      <w:r w:rsidRPr="00AA61FC">
        <w:rPr>
          <w:b w:val="0"/>
          <w:sz w:val="20"/>
        </w:rPr>
        <w:t xml:space="preserve">к извещению </w:t>
      </w:r>
      <w:r w:rsidR="00780CA7" w:rsidRPr="00AA61FC">
        <w:rPr>
          <w:b w:val="0"/>
          <w:sz w:val="20"/>
        </w:rPr>
        <w:t>о проведен</w:t>
      </w:r>
      <w:proofErr w:type="gramStart"/>
      <w:r w:rsidR="00780CA7" w:rsidRPr="00AA61FC">
        <w:rPr>
          <w:b w:val="0"/>
          <w:sz w:val="20"/>
        </w:rPr>
        <w:t>ии ау</w:t>
      </w:r>
      <w:proofErr w:type="gramEnd"/>
      <w:r w:rsidR="00780CA7" w:rsidRPr="00AA61FC">
        <w:rPr>
          <w:b w:val="0"/>
          <w:sz w:val="20"/>
        </w:rPr>
        <w:t>кциона</w:t>
      </w:r>
      <w:r w:rsidR="003634FB" w:rsidRPr="00AA61FC">
        <w:rPr>
          <w:b w:val="0"/>
          <w:sz w:val="20"/>
        </w:rPr>
        <w:t xml:space="preserve"> в электронной форме</w:t>
      </w:r>
    </w:p>
    <w:p w:rsidR="00C429E4" w:rsidRPr="00AA61FC" w:rsidRDefault="00C429E4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AA61FC">
        <w:rPr>
          <w:rFonts w:ascii="Times New Roman" w:eastAsia="Arial Unicode MS" w:hAnsi="Times New Roman" w:cs="Times New Roman"/>
          <w:sz w:val="20"/>
          <w:szCs w:val="20"/>
        </w:rPr>
        <w:t xml:space="preserve">на право заключения договора о комплексном развитии незастроенной территории, </w:t>
      </w:r>
    </w:p>
    <w:p w:rsidR="00C429E4" w:rsidRPr="00AA61FC" w:rsidRDefault="00C429E4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AA61FC">
        <w:rPr>
          <w:rFonts w:ascii="Times New Roman" w:eastAsia="Arial Unicode MS" w:hAnsi="Times New Roman" w:cs="Times New Roman"/>
          <w:sz w:val="20"/>
          <w:szCs w:val="20"/>
        </w:rPr>
        <w:t xml:space="preserve">расположенной в с. </w:t>
      </w:r>
      <w:proofErr w:type="gramStart"/>
      <w:r w:rsidRPr="00AA61FC">
        <w:rPr>
          <w:rFonts w:ascii="Times New Roman" w:eastAsia="Arial Unicode MS" w:hAnsi="Times New Roman" w:cs="Times New Roman"/>
          <w:sz w:val="20"/>
          <w:szCs w:val="20"/>
        </w:rPr>
        <w:t>Садовое</w:t>
      </w:r>
      <w:proofErr w:type="gramEnd"/>
      <w:r w:rsidRPr="00AA61FC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AA61FC">
        <w:rPr>
          <w:rFonts w:ascii="Times New Roman" w:eastAsia="Arial Unicode MS" w:hAnsi="Times New Roman" w:cs="Times New Roman"/>
          <w:sz w:val="20"/>
          <w:szCs w:val="20"/>
        </w:rPr>
        <w:t>Кетовского</w:t>
      </w:r>
      <w:proofErr w:type="spellEnd"/>
      <w:r w:rsidRPr="00AA61FC">
        <w:rPr>
          <w:rFonts w:ascii="Times New Roman" w:eastAsia="Arial Unicode MS" w:hAnsi="Times New Roman" w:cs="Times New Roman"/>
          <w:sz w:val="20"/>
          <w:szCs w:val="20"/>
        </w:rPr>
        <w:t xml:space="preserve"> района Курганской области </w:t>
      </w:r>
    </w:p>
    <w:p w:rsidR="007937B6" w:rsidRPr="00AA61FC" w:rsidRDefault="00C429E4" w:rsidP="00D044A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61FC">
        <w:rPr>
          <w:rFonts w:ascii="Times New Roman" w:eastAsia="Arial Unicode MS" w:hAnsi="Times New Roman" w:cs="Times New Roman"/>
          <w:sz w:val="20"/>
          <w:szCs w:val="20"/>
        </w:rPr>
        <w:t>(в границах земельного участка 45:08:022002:</w:t>
      </w:r>
      <w:r w:rsidR="00260A13">
        <w:rPr>
          <w:rFonts w:ascii="Times New Roman" w:eastAsia="Arial Unicode MS" w:hAnsi="Times New Roman" w:cs="Times New Roman"/>
          <w:sz w:val="20"/>
          <w:szCs w:val="20"/>
        </w:rPr>
        <w:t>634</w:t>
      </w:r>
      <w:r w:rsidRPr="00AA61FC">
        <w:rPr>
          <w:rFonts w:ascii="Times New Roman" w:eastAsia="Arial Unicode MS" w:hAnsi="Times New Roman" w:cs="Times New Roman"/>
          <w:sz w:val="20"/>
          <w:szCs w:val="20"/>
        </w:rPr>
        <w:t>)</w:t>
      </w:r>
    </w:p>
    <w:p w:rsidR="00277FDA" w:rsidRPr="00AA61FC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Глав</w:t>
      </w:r>
      <w:r w:rsidR="006B5C9E" w:rsidRPr="00AA61FC">
        <w:rPr>
          <w:rFonts w:ascii="Times New Roman" w:hAnsi="Times New Roman" w:cs="Times New Roman"/>
          <w:sz w:val="24"/>
          <w:szCs w:val="24"/>
        </w:rPr>
        <w:t>е</w:t>
      </w:r>
      <w:r w:rsidR="00097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1FC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0978D3">
        <w:rPr>
          <w:rFonts w:ascii="Times New Roman" w:hAnsi="Times New Roman" w:cs="Times New Roman"/>
          <w:sz w:val="24"/>
          <w:szCs w:val="24"/>
        </w:rPr>
        <w:t xml:space="preserve"> </w:t>
      </w:r>
      <w:r w:rsidR="00CF1478" w:rsidRPr="00AA61F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</w:p>
    <w:p w:rsidR="00277FDA" w:rsidRPr="00AA61FC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Pr="00AA61FC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:rsidR="00277FDA" w:rsidRPr="00AA61FC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AA61FC" w:rsidRDefault="00277FDA" w:rsidP="00097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1FC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780CA7" w:rsidRPr="00AA61FC" w:rsidRDefault="00780CA7" w:rsidP="00097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</w:t>
      </w:r>
    </w:p>
    <w:p w:rsidR="00C429E4" w:rsidRPr="00AA61FC" w:rsidRDefault="00C429E4" w:rsidP="00097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о комплексном развитии незастроенной территории, </w:t>
      </w:r>
    </w:p>
    <w:p w:rsidR="00C429E4" w:rsidRPr="00AA61FC" w:rsidRDefault="00C429E4" w:rsidP="00097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расположенной в с. </w:t>
      </w:r>
      <w:proofErr w:type="gramStart"/>
      <w:r w:rsidRPr="00AA61FC">
        <w:rPr>
          <w:rFonts w:ascii="Times New Roman" w:hAnsi="Times New Roman" w:cs="Times New Roman"/>
          <w:b/>
          <w:bCs/>
          <w:sz w:val="24"/>
          <w:szCs w:val="24"/>
        </w:rPr>
        <w:t>Садовое</w:t>
      </w:r>
      <w:proofErr w:type="gramEnd"/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61FC">
        <w:rPr>
          <w:rFonts w:ascii="Times New Roman" w:hAnsi="Times New Roman" w:cs="Times New Roman"/>
          <w:b/>
          <w:bCs/>
          <w:sz w:val="24"/>
          <w:szCs w:val="24"/>
        </w:rPr>
        <w:t>Кетовского</w:t>
      </w:r>
      <w:proofErr w:type="spellEnd"/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Курганской области </w:t>
      </w:r>
    </w:p>
    <w:p w:rsidR="00C429E4" w:rsidRPr="00AA61FC" w:rsidRDefault="00C429E4" w:rsidP="00097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(в границах земельного участка 45:08:022002:</w:t>
      </w:r>
      <w:r w:rsidR="00260A13">
        <w:rPr>
          <w:rFonts w:ascii="Times New Roman" w:hAnsi="Times New Roman" w:cs="Times New Roman"/>
          <w:b/>
          <w:bCs/>
          <w:sz w:val="24"/>
          <w:szCs w:val="24"/>
        </w:rPr>
        <w:t>634</w:t>
      </w:r>
      <w:r w:rsidRPr="00AA61F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77FDA" w:rsidRPr="00AA61FC" w:rsidRDefault="00277FDA" w:rsidP="00097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«__» </w:t>
      </w:r>
      <w:r w:rsidR="005F68FE" w:rsidRPr="00AA61FC">
        <w:rPr>
          <w:rFonts w:ascii="Times New Roman" w:hAnsi="Times New Roman" w:cs="Times New Roman"/>
          <w:sz w:val="24"/>
          <w:szCs w:val="24"/>
        </w:rPr>
        <w:t>_______________</w:t>
      </w:r>
      <w:r w:rsidR="00440418" w:rsidRPr="00AA61FC">
        <w:rPr>
          <w:rFonts w:ascii="Times New Roman" w:hAnsi="Times New Roman" w:cs="Times New Roman"/>
          <w:b/>
          <w:sz w:val="24"/>
          <w:szCs w:val="24"/>
        </w:rPr>
        <w:t>2024</w:t>
      </w:r>
      <w:r w:rsidR="00AD1F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277FDA" w:rsidRPr="00AA61FC" w:rsidRDefault="00277FDA" w:rsidP="000978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E5A57">
        <w:rPr>
          <w:rFonts w:ascii="Times New Roman" w:hAnsi="Times New Roman" w:cs="Times New Roman"/>
          <w:sz w:val="24"/>
          <w:szCs w:val="24"/>
        </w:rPr>
        <w:t>___</w:t>
      </w:r>
    </w:p>
    <w:p w:rsidR="00277FDA" w:rsidRPr="00AA61FC" w:rsidRDefault="00277FDA" w:rsidP="000978D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i/>
          <w:sz w:val="20"/>
          <w:szCs w:val="20"/>
        </w:rPr>
        <w:t>Заявитель: полное  наименование юридического лица, или Ф.И.О. индивидуального предпринимателя</w:t>
      </w: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277FDA" w:rsidRPr="00AA61FC" w:rsidRDefault="00277FDA" w:rsidP="000978D3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A61FC">
        <w:rPr>
          <w:rFonts w:ascii="Times New Roman" w:hAnsi="Times New Roman" w:cs="Times New Roman"/>
          <w:i/>
          <w:sz w:val="20"/>
          <w:szCs w:val="20"/>
        </w:rPr>
        <w:t xml:space="preserve">в лице (фамилия, имя, отчество), </w:t>
      </w:r>
      <w:proofErr w:type="gramStart"/>
      <w:r w:rsidRPr="00AA61FC">
        <w:rPr>
          <w:rFonts w:ascii="Times New Roman" w:hAnsi="Times New Roman" w:cs="Times New Roman"/>
          <w:i/>
          <w:sz w:val="20"/>
          <w:szCs w:val="20"/>
        </w:rPr>
        <w:t>действующего</w:t>
      </w:r>
      <w:proofErr w:type="gramEnd"/>
      <w:r w:rsidRPr="00AA61FC">
        <w:rPr>
          <w:rFonts w:ascii="Times New Roman" w:hAnsi="Times New Roman" w:cs="Times New Roman"/>
          <w:i/>
          <w:sz w:val="20"/>
          <w:szCs w:val="20"/>
        </w:rPr>
        <w:t xml:space="preserve"> на основании </w:t>
      </w:r>
    </w:p>
    <w:p w:rsidR="00277FDA" w:rsidRPr="00AA61FC" w:rsidRDefault="00277FDA" w:rsidP="000978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E5A57">
        <w:rPr>
          <w:rFonts w:ascii="Times New Roman" w:hAnsi="Times New Roman" w:cs="Times New Roman"/>
          <w:sz w:val="24"/>
          <w:szCs w:val="24"/>
        </w:rPr>
        <w:t>___</w:t>
      </w:r>
    </w:p>
    <w:p w:rsidR="00277FDA" w:rsidRPr="00AA61FC" w:rsidRDefault="00277FDA" w:rsidP="000978D3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A61FC">
        <w:rPr>
          <w:rFonts w:ascii="Times New Roman" w:hAnsi="Times New Roman" w:cs="Times New Roman"/>
          <w:i/>
          <w:sz w:val="20"/>
          <w:szCs w:val="20"/>
        </w:rPr>
        <w:t>(документ, удостоверяющий личность и полномочия заявителя, реквизиты доверенности)</w:t>
      </w:r>
    </w:p>
    <w:p w:rsidR="00277FDA" w:rsidRPr="00AA61FC" w:rsidRDefault="00277FDA" w:rsidP="000978D3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ОГРН __________________ ОГРНИП ____________________ ИНН _______________,</w:t>
      </w:r>
    </w:p>
    <w:p w:rsidR="00277FDA" w:rsidRPr="00AA61FC" w:rsidRDefault="00BE5A57" w:rsidP="000978D3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proofErr w:type="gramStart"/>
      <w:r w:rsidR="00277FDA" w:rsidRPr="00AA61FC">
        <w:rPr>
          <w:rFonts w:ascii="Times New Roman" w:hAnsi="Times New Roman" w:cs="Times New Roman"/>
          <w:i/>
        </w:rPr>
        <w:t>(указывается                                (указывается индивидуальным</w:t>
      </w:r>
      <w:proofErr w:type="gramEnd"/>
    </w:p>
    <w:p w:rsidR="00277FDA" w:rsidRPr="00AA61FC" w:rsidRDefault="00BE5A57" w:rsidP="000978D3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proofErr w:type="gramStart"/>
      <w:r w:rsidR="00277FDA" w:rsidRPr="00AA61FC">
        <w:rPr>
          <w:rFonts w:ascii="Times New Roman" w:hAnsi="Times New Roman" w:cs="Times New Roman"/>
          <w:i/>
        </w:rPr>
        <w:t>юридическим лицом)                                    предпринимателем)</w:t>
      </w:r>
      <w:proofErr w:type="gramEnd"/>
    </w:p>
    <w:p w:rsidR="00277FDA" w:rsidRPr="00AA61FC" w:rsidRDefault="00277FDA" w:rsidP="000978D3">
      <w:pPr>
        <w:pStyle w:val="western"/>
        <w:shd w:val="clear" w:color="auto" w:fill="FFFFFF"/>
        <w:spacing w:after="0" w:afterAutospacing="0"/>
        <w:ind w:firstLine="706"/>
        <w:jc w:val="both"/>
      </w:pPr>
      <w:proofErr w:type="gramStart"/>
      <w:r w:rsidRPr="00AA61FC">
        <w:t xml:space="preserve">ознакомившись с условиями аукциона, опубликованными на официальном сайте Российской Федерации для размещения информации о проведении торгов </w:t>
      </w:r>
      <w:hyperlink r:id="rId32" w:history="1">
        <w:r w:rsidRPr="00AA61FC">
          <w:t>www.torgi.gov.ru</w:t>
        </w:r>
      </w:hyperlink>
      <w:r w:rsidRPr="00AA61FC">
        <w:t>, на сайте организатора аукциона</w:t>
      </w:r>
      <w:r w:rsidR="00BE5A57">
        <w:t xml:space="preserve"> </w:t>
      </w:r>
      <w:hyperlink r:id="rId33" w:history="1">
        <w:r w:rsidR="00AD1FD7" w:rsidRPr="00AD1FD7">
          <w:rPr>
            <w:rStyle w:val="a3"/>
            <w:b/>
            <w:bCs/>
          </w:rPr>
          <w:t>https://ketovo-r45.gosweb.gosuslugi.ru/deyatelnost/napravleniya-deyatelnosti/zemelnye-otnosheniya/torgi</w:t>
        </w:r>
        <w:r w:rsidR="00AD1FD7" w:rsidRPr="00AD1FD7">
          <w:rPr>
            <w:rStyle w:val="a3"/>
            <w:bCs/>
          </w:rPr>
          <w:t>/</w:t>
        </w:r>
      </w:hyperlink>
      <w:r w:rsidRPr="00AA61FC">
        <w:t xml:space="preserve">, а так же в информационном </w:t>
      </w:r>
      <w:r w:rsidR="00147EB8" w:rsidRPr="00AA61FC">
        <w:t>бюллетене</w:t>
      </w:r>
      <w:r w:rsidRPr="00AA61FC">
        <w:t xml:space="preserve"> Администрации Кетовского </w:t>
      </w:r>
      <w:r w:rsidR="00602096" w:rsidRPr="00AA61FC">
        <w:t>муниципального округа Курганской области</w:t>
      </w:r>
      <w:r w:rsidR="00BE5A57">
        <w:t xml:space="preserve"> </w:t>
      </w:r>
      <w:r w:rsidR="00C119F5" w:rsidRPr="00AA61FC">
        <w:t>«</w:t>
      </w:r>
      <w:r w:rsidRPr="00AA61FC">
        <w:t>Курс района</w:t>
      </w:r>
      <w:r w:rsidR="00C119F5" w:rsidRPr="00AA61FC">
        <w:t>»</w:t>
      </w:r>
      <w:r w:rsidRPr="00AA61FC">
        <w:t>, сведениями об обременениях и</w:t>
      </w:r>
      <w:r w:rsidR="00BE5A57">
        <w:t xml:space="preserve"> </w:t>
      </w:r>
      <w:r w:rsidRPr="00AA61FC">
        <w:t>ограничениях использования незастроенной территории и объектов недвижимости, которые на</w:t>
      </w:r>
      <w:proofErr w:type="gramEnd"/>
      <w:r w:rsidRPr="00AA61FC">
        <w:t xml:space="preserve"> </w:t>
      </w:r>
      <w:proofErr w:type="gramStart"/>
      <w:r w:rsidRPr="00AA61FC">
        <w:t>ней расположены, а также иными документами, имеющими</w:t>
      </w:r>
      <w:r w:rsidR="00BE5A57">
        <w:t xml:space="preserve"> </w:t>
      </w:r>
      <w:r w:rsidRPr="00AA61FC">
        <w:t>значение для заключения договора о комплексном развитии незастроенной территории и его исполнения, а также с проектом договора о комплексном развитии незастроенной территории, заключаемого</w:t>
      </w:r>
      <w:r w:rsidR="00BE5A57">
        <w:t xml:space="preserve"> </w:t>
      </w:r>
      <w:r w:rsidRPr="00AA61FC">
        <w:t>по</w:t>
      </w:r>
      <w:r w:rsidR="00BE5A57">
        <w:t xml:space="preserve"> </w:t>
      </w:r>
      <w:r w:rsidRPr="00AA61FC">
        <w:t>результатам аукциона, настоящим подтверждая отсутствие претензий к состоянию незастроенной территории по результатам произведенного осмотра на местности, заявляет о своем намерении участвовать в аукционе на право заключения договора окомплексном развитии</w:t>
      </w:r>
      <w:proofErr w:type="gramEnd"/>
      <w:r w:rsidRPr="00AA61FC">
        <w:t xml:space="preserve"> незастроенной территории, расположенной в </w:t>
      </w:r>
      <w:r w:rsidR="00BE5A57" w:rsidRPr="00BE5A57">
        <w:t xml:space="preserve">с. </w:t>
      </w:r>
      <w:proofErr w:type="gramStart"/>
      <w:r w:rsidR="00BE5A57" w:rsidRPr="00BE5A57">
        <w:t>Садовое</w:t>
      </w:r>
      <w:proofErr w:type="gramEnd"/>
      <w:r w:rsidR="00BE5A57" w:rsidRPr="00BE5A57">
        <w:t xml:space="preserve"> </w:t>
      </w:r>
      <w:proofErr w:type="spellStart"/>
      <w:r w:rsidR="00BE5A57" w:rsidRPr="00BE5A57">
        <w:t>Кетовского</w:t>
      </w:r>
      <w:proofErr w:type="spellEnd"/>
      <w:r w:rsidR="00BE5A57" w:rsidRPr="00BE5A57">
        <w:t xml:space="preserve"> района Курганской области</w:t>
      </w:r>
      <w:r w:rsidRPr="00AA61FC">
        <w:t xml:space="preserve"> в границах земельного участка с кадастровым номером </w:t>
      </w:r>
      <w:r w:rsidR="00BE5A57" w:rsidRPr="00BE5A57">
        <w:t>45:08:022002:</w:t>
      </w:r>
      <w:r w:rsidR="00260A13">
        <w:t>634</w:t>
      </w:r>
      <w:r w:rsidR="00BE5A57" w:rsidRPr="00BE5A57">
        <w:t xml:space="preserve"> </w:t>
      </w:r>
      <w:r w:rsidRPr="00AA61FC">
        <w:t>(далее – Территория).</w:t>
      </w:r>
    </w:p>
    <w:p w:rsidR="005F6999" w:rsidRPr="00AA61FC" w:rsidRDefault="00277FDA" w:rsidP="00147EB8">
      <w:pPr>
        <w:pStyle w:val="11"/>
        <w:spacing w:line="240" w:lineRule="auto"/>
        <w:ind w:left="0" w:firstLine="709"/>
        <w:rPr>
          <w:sz w:val="24"/>
          <w:szCs w:val="24"/>
        </w:rPr>
      </w:pPr>
      <w:proofErr w:type="gramStart"/>
      <w:r w:rsidRPr="00AA61FC">
        <w:rPr>
          <w:sz w:val="24"/>
          <w:szCs w:val="24"/>
        </w:rPr>
        <w:t xml:space="preserve">Содержание ст. 66, 68, 69 Градостроительного Кодекса Российской Федерации, постановления Правительства Российской Федерации от 04.05.2021г. № 701                         </w:t>
      </w:r>
      <w:r w:rsidR="00C119F5" w:rsidRPr="00AA61FC">
        <w:rPr>
          <w:sz w:val="24"/>
          <w:szCs w:val="24"/>
        </w:rPr>
        <w:t>«</w:t>
      </w:r>
      <w:r w:rsidRPr="00AA61FC">
        <w:rPr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BE5A57">
        <w:rPr>
          <w:sz w:val="24"/>
          <w:szCs w:val="24"/>
        </w:rPr>
        <w:t xml:space="preserve">                                     </w:t>
      </w:r>
      <w:r w:rsidRPr="00AA61FC">
        <w:rPr>
          <w:sz w:val="24"/>
          <w:szCs w:val="24"/>
        </w:rPr>
        <w:t>о комплексном развитии территории, правил определения начальной цены торгов</w:t>
      </w:r>
      <w:r w:rsidR="00BE5A57">
        <w:rPr>
          <w:sz w:val="24"/>
          <w:szCs w:val="24"/>
        </w:rPr>
        <w:t xml:space="preserve">                          </w:t>
      </w:r>
      <w:r w:rsidRPr="00AA61FC">
        <w:rPr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BE5A57">
        <w:rPr>
          <w:sz w:val="24"/>
          <w:szCs w:val="24"/>
        </w:rPr>
        <w:t xml:space="preserve">                  </w:t>
      </w:r>
      <w:r w:rsidRPr="00AA61FC">
        <w:rPr>
          <w:sz w:val="24"/>
          <w:szCs w:val="24"/>
        </w:rPr>
        <w:t>и правил заключения договора о комплексном развитии</w:t>
      </w:r>
      <w:proofErr w:type="gramEnd"/>
      <w:r w:rsidRPr="00AA61FC">
        <w:rPr>
          <w:sz w:val="24"/>
          <w:szCs w:val="24"/>
        </w:rPr>
        <w:t xml:space="preserve"> территории посредством проведения торгов в электронной форме</w:t>
      </w:r>
      <w:r w:rsidR="00C119F5" w:rsidRPr="00AA61FC">
        <w:rPr>
          <w:sz w:val="24"/>
          <w:szCs w:val="24"/>
        </w:rPr>
        <w:t>»</w:t>
      </w:r>
      <w:r w:rsidRPr="00AA61FC">
        <w:rPr>
          <w:sz w:val="24"/>
          <w:szCs w:val="24"/>
        </w:rPr>
        <w:t xml:space="preserve"> заявителю известно.</w:t>
      </w:r>
      <w:r w:rsidRPr="00AA61FC">
        <w:rPr>
          <w:sz w:val="24"/>
          <w:szCs w:val="24"/>
        </w:rPr>
        <w:tab/>
      </w:r>
    </w:p>
    <w:p w:rsidR="00277FDA" w:rsidRPr="00AA61FC" w:rsidRDefault="00277FDA" w:rsidP="00BE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Pr="00AA61FC">
        <w:rPr>
          <w:rFonts w:ascii="Times New Roman" w:hAnsi="Times New Roman" w:cs="Times New Roman"/>
          <w:sz w:val="24"/>
          <w:szCs w:val="24"/>
        </w:rPr>
        <w:t xml:space="preserve">ринимаю на себя обязательство: </w:t>
      </w:r>
    </w:p>
    <w:p w:rsidR="00277FDA" w:rsidRPr="00AA61FC" w:rsidRDefault="00277FDA" w:rsidP="00BE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hAnsi="Times New Roman" w:cs="Times New Roman"/>
          <w:snapToGrid w:val="0"/>
          <w:sz w:val="24"/>
          <w:szCs w:val="24"/>
        </w:rPr>
        <w:t xml:space="preserve">1) соблюдать порядок проведения торгов, предусмотренный ч.2 </w:t>
      </w:r>
      <w:hyperlink r:id="rId34" w:history="1">
        <w:r w:rsidRPr="00AA61FC">
          <w:rPr>
            <w:rFonts w:ascii="Times New Roman" w:hAnsi="Times New Roman" w:cs="Times New Roman"/>
            <w:snapToGrid w:val="0"/>
            <w:sz w:val="24"/>
            <w:szCs w:val="24"/>
          </w:rPr>
          <w:t xml:space="preserve">ст. </w:t>
        </w:r>
      </w:hyperlink>
      <w:r w:rsidRPr="00AA61FC">
        <w:rPr>
          <w:rFonts w:ascii="Times New Roman" w:hAnsi="Times New Roman" w:cs="Times New Roman"/>
          <w:snapToGrid w:val="0"/>
          <w:sz w:val="24"/>
          <w:szCs w:val="24"/>
        </w:rPr>
        <w:t>69</w:t>
      </w:r>
      <w:r w:rsidRPr="00AA61FC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</w:t>
      </w:r>
      <w:proofErr w:type="gramEnd"/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61FC">
        <w:rPr>
          <w:rFonts w:ascii="Times New Roman" w:hAnsi="Times New Roman" w:cs="Times New Roman"/>
          <w:sz w:val="24"/>
          <w:szCs w:val="24"/>
        </w:rPr>
        <w:t>заключения договора о комплексном развитии территории посредством проведения торгов в электронной форме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 xml:space="preserve"> и условиями извещения о проведении аукциона на право заключения договора о комплексном развитии незастроенной</w:t>
      </w:r>
      <w:r w:rsidR="00C119F5" w:rsidRPr="00AA61FC">
        <w:rPr>
          <w:rFonts w:ascii="Times New Roman" w:hAnsi="Times New Roman" w:cs="Times New Roman"/>
          <w:sz w:val="24"/>
          <w:szCs w:val="24"/>
        </w:rPr>
        <w:t xml:space="preserve"> территории, опубликованного на</w:t>
      </w:r>
      <w:r w:rsidRPr="00AA61FC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</w:t>
      </w:r>
      <w:r w:rsidRPr="00AA61FC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 </w:t>
      </w:r>
      <w:hyperlink r:id="rId35" w:history="1">
        <w:r w:rsidRPr="00AA61FC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AA61FC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AD1FD7" w:rsidRPr="00AD1FD7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https://ketovo-r45.gosweb.gosuslugi.ru/deyatelnost/napravleniya-deyatelnosti/zemelnye-otnosheniya/torgi</w:t>
        </w:r>
        <w:r w:rsidR="00AD1FD7" w:rsidRPr="00AD1FD7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AA61FC">
        <w:rPr>
          <w:rFonts w:ascii="Times New Roman" w:hAnsi="Times New Roman" w:cs="Times New Roman"/>
          <w:sz w:val="24"/>
          <w:szCs w:val="24"/>
        </w:rPr>
        <w:t xml:space="preserve">, а так же в информационном </w:t>
      </w:r>
      <w:r w:rsidR="003679B4" w:rsidRPr="00AA61FC">
        <w:rPr>
          <w:rFonts w:ascii="Times New Roman" w:hAnsi="Times New Roman" w:cs="Times New Roman"/>
          <w:sz w:val="24"/>
          <w:szCs w:val="24"/>
        </w:rPr>
        <w:t>бюллетене</w:t>
      </w:r>
      <w:r w:rsidRPr="00AA61FC">
        <w:rPr>
          <w:rFonts w:ascii="Times New Roman" w:hAnsi="Times New Roman" w:cs="Times New Roman"/>
          <w:sz w:val="24"/>
          <w:szCs w:val="24"/>
        </w:rPr>
        <w:t xml:space="preserve"> Администрации Кетовского </w:t>
      </w:r>
      <w:r w:rsidR="003679B4" w:rsidRPr="00AA61FC">
        <w:rPr>
          <w:rFonts w:ascii="Times New Roman" w:hAnsi="Times New Roman" w:cs="Times New Roman"/>
          <w:sz w:val="24"/>
          <w:szCs w:val="24"/>
        </w:rPr>
        <w:t>муниципального округа</w:t>
      </w:r>
      <w:proofErr w:type="gramEnd"/>
      <w:r w:rsidR="003679B4" w:rsidRPr="00AA61FC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Курс района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:rsidR="00277FDA" w:rsidRPr="00AA61FC" w:rsidRDefault="00277FDA" w:rsidP="00277FD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2) в случае признания меня победителем аукциона:</w:t>
      </w:r>
    </w:p>
    <w:p w:rsidR="00277FDA" w:rsidRPr="00AA61FC" w:rsidRDefault="00277FDA" w:rsidP="00277F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hAnsi="Times New Roman" w:cs="Times New Roman"/>
          <w:sz w:val="24"/>
          <w:szCs w:val="24"/>
        </w:rPr>
        <w:t xml:space="preserve">- заключить договор о комплексном развитии незастроенной территории в порядке, установленном статьей </w:t>
      </w:r>
      <w:hyperlink r:id="rId37" w:history="1">
        <w:r w:rsidRPr="00AA61FC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Pr="00AA61FC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>о комплексном развитии территории, правил определения начальной цены торгов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</w:t>
      </w:r>
      <w:proofErr w:type="gramEnd"/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 и правил заключения договора о комплексном развитии территории посредством проведения торгов в электронной форме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размещения протокола о результатах аукциона на официальном сайте Российской Федерации в сети «Интернет» </w:t>
      </w:r>
      <w:hyperlink r:id="rId38" w:history="1">
        <w:r w:rsidRPr="00AA61FC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AA61FC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sz w:val="24"/>
          <w:szCs w:val="24"/>
        </w:rPr>
        <w:t>ketovo45.ru.</w:t>
      </w:r>
    </w:p>
    <w:p w:rsidR="00277FDA" w:rsidRPr="00AA61FC" w:rsidRDefault="00277FDA" w:rsidP="00277F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- произвести оплату права на заключение договора в размере, установленном протоколом о результатах аукциона, с учетом внесенного задатка, в порядке и сроки, предусмотренные подпунктом 3.2 проекта договора о комплексном развитии незастроенной территории.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Адрес, контактный телефон: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AA61FC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</w:p>
    <w:p w:rsidR="00277FDA" w:rsidRPr="00AA61FC" w:rsidRDefault="00277FDA" w:rsidP="00277FDA">
      <w:pPr>
        <w:widowControl w:val="0"/>
        <w:spacing w:line="300" w:lineRule="auto"/>
        <w:ind w:left="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A61FC">
        <w:rPr>
          <w:rFonts w:ascii="Times New Roman" w:hAnsi="Times New Roman" w:cs="Times New Roman"/>
          <w:snapToGrid w:val="0"/>
          <w:sz w:val="24"/>
          <w:szCs w:val="24"/>
        </w:rPr>
        <w:t xml:space="preserve">Банковские реквизиты счета заявителя для возврата задатка: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6"/>
        <w:gridCol w:w="5807"/>
      </w:tblGrid>
      <w:tr w:rsidR="00AA61FC" w:rsidRPr="00AA61FC" w:rsidTr="00F90636">
        <w:tc>
          <w:tcPr>
            <w:tcW w:w="3828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банка</w:t>
            </w:r>
          </w:p>
        </w:tc>
        <w:tc>
          <w:tcPr>
            <w:tcW w:w="6520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:rsidTr="00F90636">
        <w:tc>
          <w:tcPr>
            <w:tcW w:w="3828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Расчетный счет</w:t>
            </w:r>
          </w:p>
        </w:tc>
        <w:tc>
          <w:tcPr>
            <w:tcW w:w="6520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:rsidTr="00F90636">
        <w:tc>
          <w:tcPr>
            <w:tcW w:w="3828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6520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:rsidTr="00F90636">
        <w:tc>
          <w:tcPr>
            <w:tcW w:w="3828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БИК</w:t>
            </w:r>
          </w:p>
        </w:tc>
        <w:tc>
          <w:tcPr>
            <w:tcW w:w="6520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:rsidTr="00F90636">
        <w:tc>
          <w:tcPr>
            <w:tcW w:w="3828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6520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:rsidTr="00F90636">
        <w:tc>
          <w:tcPr>
            <w:tcW w:w="3828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получателя </w:t>
            </w:r>
          </w:p>
        </w:tc>
        <w:tc>
          <w:tcPr>
            <w:tcW w:w="6520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:rsidR="00277FDA" w:rsidRPr="00AA61FC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AA61FC">
        <w:rPr>
          <w:rFonts w:ascii="Times New Roman" w:hAnsi="Times New Roman" w:cs="Times New Roman"/>
          <w:sz w:val="24"/>
          <w:szCs w:val="24"/>
        </w:rPr>
        <w:t xml:space="preserve"> на обработку и использование своих персональных данных при сохранении их конфиденциальности в соответствии с Федеральным законом от 27.07.2006 № 152-ФЗ         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:rsidR="00277FDA" w:rsidRPr="00AA61FC" w:rsidRDefault="00277FDA" w:rsidP="00277FDA">
      <w:pPr>
        <w:widowControl w:val="0"/>
        <w:spacing w:before="40"/>
        <w:ind w:left="280"/>
        <w:rPr>
          <w:rFonts w:ascii="Times New Roman" w:hAnsi="Times New Roman" w:cs="Times New Roman"/>
          <w:snapToGrid w:val="0"/>
          <w:sz w:val="24"/>
          <w:szCs w:val="24"/>
        </w:rPr>
      </w:pPr>
    </w:p>
    <w:p w:rsidR="00277FDA" w:rsidRPr="00AA61FC" w:rsidRDefault="00277FDA" w:rsidP="00277FDA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77FDA" w:rsidRPr="00AA61FC" w:rsidRDefault="00277FDA" w:rsidP="00277FDA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61FC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приложенных к заявке: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lastRenderedPageBreak/>
        <w:t>4.________________________________________________________________________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представителя):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М.П.     "______"_________________________20__ г.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"_____"______________________20__ г. 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1FC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AA61F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AA61FC">
        <w:rPr>
          <w:rFonts w:ascii="Times New Roman" w:hAnsi="Times New Roman" w:cs="Times New Roman"/>
          <w:sz w:val="24"/>
          <w:szCs w:val="24"/>
        </w:rPr>
        <w:t>._____мин</w:t>
      </w:r>
      <w:proofErr w:type="spellEnd"/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Подпись представителя организатора аукциона: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bookmarkEnd w:id="0"/>
    </w:p>
    <w:sectPr w:rsidR="00277FDA" w:rsidRPr="00AA61FC" w:rsidSect="007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D7F" w:rsidRDefault="00F23D7F" w:rsidP="00277FDA">
      <w:pPr>
        <w:spacing w:after="0" w:line="240" w:lineRule="auto"/>
      </w:pPr>
      <w:r>
        <w:separator/>
      </w:r>
    </w:p>
  </w:endnote>
  <w:endnote w:type="continuationSeparator" w:id="1">
    <w:p w:rsidR="00F23D7F" w:rsidRDefault="00F23D7F" w:rsidP="0027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D7F" w:rsidRDefault="00F23D7F" w:rsidP="00277FDA">
      <w:pPr>
        <w:spacing w:after="0" w:line="240" w:lineRule="auto"/>
      </w:pPr>
      <w:r>
        <w:separator/>
      </w:r>
    </w:p>
  </w:footnote>
  <w:footnote w:type="continuationSeparator" w:id="1">
    <w:p w:rsidR="00F23D7F" w:rsidRDefault="00F23D7F" w:rsidP="0027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238"/>
    <w:multiLevelType w:val="multilevel"/>
    <w:tmpl w:val="15386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50ADF"/>
    <w:multiLevelType w:val="hybridMultilevel"/>
    <w:tmpl w:val="85048CCC"/>
    <w:lvl w:ilvl="0" w:tplc="550C479C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E5C2028"/>
    <w:multiLevelType w:val="hybridMultilevel"/>
    <w:tmpl w:val="4E14E404"/>
    <w:lvl w:ilvl="0" w:tplc="DBEC8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18146F74"/>
    <w:multiLevelType w:val="hybridMultilevel"/>
    <w:tmpl w:val="64D807FC"/>
    <w:lvl w:ilvl="0" w:tplc="58E0E874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1D0B61E1"/>
    <w:multiLevelType w:val="hybridMultilevel"/>
    <w:tmpl w:val="3D8C9D44"/>
    <w:lvl w:ilvl="0" w:tplc="40E026AE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AC2978"/>
    <w:multiLevelType w:val="hybridMultilevel"/>
    <w:tmpl w:val="EC52AF58"/>
    <w:lvl w:ilvl="0" w:tplc="80E8B8EC">
      <w:start w:val="2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862792F"/>
    <w:multiLevelType w:val="hybridMultilevel"/>
    <w:tmpl w:val="A9D83BDA"/>
    <w:lvl w:ilvl="0" w:tplc="AC5A7AE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123D54"/>
    <w:multiLevelType w:val="hybridMultilevel"/>
    <w:tmpl w:val="6276CC24"/>
    <w:lvl w:ilvl="0" w:tplc="A6B4CED6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2ADA3467"/>
    <w:multiLevelType w:val="hybridMultilevel"/>
    <w:tmpl w:val="9DB22FAE"/>
    <w:lvl w:ilvl="0" w:tplc="15B40EC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1F6AF0"/>
    <w:multiLevelType w:val="hybridMultilevel"/>
    <w:tmpl w:val="C95C85A6"/>
    <w:lvl w:ilvl="0" w:tplc="70AE566E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44A2066"/>
    <w:multiLevelType w:val="multilevel"/>
    <w:tmpl w:val="71703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A8564C"/>
    <w:multiLevelType w:val="hybridMultilevel"/>
    <w:tmpl w:val="5E7C4D56"/>
    <w:lvl w:ilvl="0" w:tplc="E54C47F8">
      <w:start w:val="1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D271BE2"/>
    <w:multiLevelType w:val="multilevel"/>
    <w:tmpl w:val="4948BC4E"/>
    <w:lvl w:ilvl="0">
      <w:start w:val="26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7E4042FF"/>
    <w:multiLevelType w:val="hybridMultilevel"/>
    <w:tmpl w:val="E57A2D26"/>
    <w:lvl w:ilvl="0" w:tplc="066CB4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8"/>
  </w:num>
  <w:num w:numId="9">
    <w:abstractNumId w:val="15"/>
  </w:num>
  <w:num w:numId="10">
    <w:abstractNumId w:val="2"/>
  </w:num>
  <w:num w:numId="11">
    <w:abstractNumId w:val="1"/>
  </w:num>
  <w:num w:numId="12">
    <w:abstractNumId w:val="10"/>
  </w:num>
  <w:num w:numId="13">
    <w:abstractNumId w:val="17"/>
  </w:num>
  <w:num w:numId="14">
    <w:abstractNumId w:val="7"/>
  </w:num>
  <w:num w:numId="15">
    <w:abstractNumId w:val="11"/>
  </w:num>
  <w:num w:numId="16">
    <w:abstractNumId w:val="9"/>
  </w:num>
  <w:num w:numId="17">
    <w:abstractNumId w:val="4"/>
  </w:num>
  <w:num w:numId="18">
    <w:abstractNumId w:val="1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1CAB"/>
    <w:rsid w:val="00001279"/>
    <w:rsid w:val="0000378B"/>
    <w:rsid w:val="000061C7"/>
    <w:rsid w:val="00011F52"/>
    <w:rsid w:val="00016E7E"/>
    <w:rsid w:val="000206B3"/>
    <w:rsid w:val="000233D2"/>
    <w:rsid w:val="000438FA"/>
    <w:rsid w:val="00047A76"/>
    <w:rsid w:val="00050667"/>
    <w:rsid w:val="000566E9"/>
    <w:rsid w:val="00061F1E"/>
    <w:rsid w:val="00064C71"/>
    <w:rsid w:val="00065013"/>
    <w:rsid w:val="000768A3"/>
    <w:rsid w:val="00077B01"/>
    <w:rsid w:val="00092A59"/>
    <w:rsid w:val="000978D3"/>
    <w:rsid w:val="00097DE2"/>
    <w:rsid w:val="000B1E56"/>
    <w:rsid w:val="000C6B02"/>
    <w:rsid w:val="000D01C6"/>
    <w:rsid w:val="000D1A57"/>
    <w:rsid w:val="000F0C74"/>
    <w:rsid w:val="000F4D02"/>
    <w:rsid w:val="001012F1"/>
    <w:rsid w:val="00106644"/>
    <w:rsid w:val="00107C2B"/>
    <w:rsid w:val="00125DB1"/>
    <w:rsid w:val="00126627"/>
    <w:rsid w:val="00127982"/>
    <w:rsid w:val="00137EFA"/>
    <w:rsid w:val="001432EE"/>
    <w:rsid w:val="0014412F"/>
    <w:rsid w:val="00144A92"/>
    <w:rsid w:val="00147045"/>
    <w:rsid w:val="00147EB8"/>
    <w:rsid w:val="00153EF6"/>
    <w:rsid w:val="00157F35"/>
    <w:rsid w:val="001651B3"/>
    <w:rsid w:val="00165DC3"/>
    <w:rsid w:val="0017275B"/>
    <w:rsid w:val="00181EA5"/>
    <w:rsid w:val="001947E2"/>
    <w:rsid w:val="001A25F6"/>
    <w:rsid w:val="001A4039"/>
    <w:rsid w:val="001B0771"/>
    <w:rsid w:val="001C105C"/>
    <w:rsid w:val="001D17FC"/>
    <w:rsid w:val="001D3473"/>
    <w:rsid w:val="001E0449"/>
    <w:rsid w:val="001E252F"/>
    <w:rsid w:val="001F4546"/>
    <w:rsid w:val="001F5303"/>
    <w:rsid w:val="00200C5A"/>
    <w:rsid w:val="00201274"/>
    <w:rsid w:val="0020249D"/>
    <w:rsid w:val="00204BC3"/>
    <w:rsid w:val="002153D0"/>
    <w:rsid w:val="0022373E"/>
    <w:rsid w:val="00225292"/>
    <w:rsid w:val="00232E33"/>
    <w:rsid w:val="00241EED"/>
    <w:rsid w:val="00255274"/>
    <w:rsid w:val="00260A13"/>
    <w:rsid w:val="00260B41"/>
    <w:rsid w:val="00272A47"/>
    <w:rsid w:val="00272EDF"/>
    <w:rsid w:val="00277FDA"/>
    <w:rsid w:val="002820B8"/>
    <w:rsid w:val="00286939"/>
    <w:rsid w:val="002A2020"/>
    <w:rsid w:val="002B0E39"/>
    <w:rsid w:val="002E259C"/>
    <w:rsid w:val="002E4309"/>
    <w:rsid w:val="002E5E52"/>
    <w:rsid w:val="0031213E"/>
    <w:rsid w:val="0031251F"/>
    <w:rsid w:val="00316856"/>
    <w:rsid w:val="00321DA5"/>
    <w:rsid w:val="00322101"/>
    <w:rsid w:val="003261D4"/>
    <w:rsid w:val="0033245D"/>
    <w:rsid w:val="00352E6D"/>
    <w:rsid w:val="00355E65"/>
    <w:rsid w:val="003634FB"/>
    <w:rsid w:val="003679B4"/>
    <w:rsid w:val="00367F1E"/>
    <w:rsid w:val="003871F7"/>
    <w:rsid w:val="003C28D8"/>
    <w:rsid w:val="003C6D7E"/>
    <w:rsid w:val="003D5731"/>
    <w:rsid w:val="003D5EF4"/>
    <w:rsid w:val="003E532A"/>
    <w:rsid w:val="003E783A"/>
    <w:rsid w:val="003F19D2"/>
    <w:rsid w:val="003F7AF3"/>
    <w:rsid w:val="00402A1B"/>
    <w:rsid w:val="00402D21"/>
    <w:rsid w:val="00405936"/>
    <w:rsid w:val="0040781E"/>
    <w:rsid w:val="00422EFA"/>
    <w:rsid w:val="00432EA5"/>
    <w:rsid w:val="0043330B"/>
    <w:rsid w:val="00433881"/>
    <w:rsid w:val="004350D9"/>
    <w:rsid w:val="00440418"/>
    <w:rsid w:val="00444A1E"/>
    <w:rsid w:val="0045210F"/>
    <w:rsid w:val="00452175"/>
    <w:rsid w:val="004611FF"/>
    <w:rsid w:val="00480F69"/>
    <w:rsid w:val="004922D4"/>
    <w:rsid w:val="004A168C"/>
    <w:rsid w:val="004A44DF"/>
    <w:rsid w:val="004B56EF"/>
    <w:rsid w:val="004B675C"/>
    <w:rsid w:val="004B6AFF"/>
    <w:rsid w:val="004E49D1"/>
    <w:rsid w:val="0050019B"/>
    <w:rsid w:val="005030BB"/>
    <w:rsid w:val="00514CE4"/>
    <w:rsid w:val="00515149"/>
    <w:rsid w:val="00537C39"/>
    <w:rsid w:val="0055796C"/>
    <w:rsid w:val="00566907"/>
    <w:rsid w:val="00574FED"/>
    <w:rsid w:val="00575B05"/>
    <w:rsid w:val="0058358F"/>
    <w:rsid w:val="00583795"/>
    <w:rsid w:val="00591BEC"/>
    <w:rsid w:val="00597736"/>
    <w:rsid w:val="005A71E1"/>
    <w:rsid w:val="005B7945"/>
    <w:rsid w:val="005D0FE2"/>
    <w:rsid w:val="005F68FE"/>
    <w:rsid w:val="005F6999"/>
    <w:rsid w:val="0060032F"/>
    <w:rsid w:val="006016CF"/>
    <w:rsid w:val="00602096"/>
    <w:rsid w:val="006055B0"/>
    <w:rsid w:val="00617B74"/>
    <w:rsid w:val="00622BFB"/>
    <w:rsid w:val="00624F2D"/>
    <w:rsid w:val="00626742"/>
    <w:rsid w:val="0064030D"/>
    <w:rsid w:val="00642923"/>
    <w:rsid w:val="006620C1"/>
    <w:rsid w:val="00676AFB"/>
    <w:rsid w:val="00681A43"/>
    <w:rsid w:val="00681FEA"/>
    <w:rsid w:val="0068391E"/>
    <w:rsid w:val="006908A9"/>
    <w:rsid w:val="006B5C9E"/>
    <w:rsid w:val="006C4E52"/>
    <w:rsid w:val="006F0369"/>
    <w:rsid w:val="00707B5D"/>
    <w:rsid w:val="00713D41"/>
    <w:rsid w:val="00726DB2"/>
    <w:rsid w:val="00740CA6"/>
    <w:rsid w:val="00743824"/>
    <w:rsid w:val="007539DF"/>
    <w:rsid w:val="00756D4F"/>
    <w:rsid w:val="007713E0"/>
    <w:rsid w:val="00774392"/>
    <w:rsid w:val="007772D0"/>
    <w:rsid w:val="00780CA7"/>
    <w:rsid w:val="00781071"/>
    <w:rsid w:val="007824EE"/>
    <w:rsid w:val="007937B6"/>
    <w:rsid w:val="00794A53"/>
    <w:rsid w:val="007B74B4"/>
    <w:rsid w:val="007D7194"/>
    <w:rsid w:val="00801D9D"/>
    <w:rsid w:val="00805F38"/>
    <w:rsid w:val="008204FB"/>
    <w:rsid w:val="00827994"/>
    <w:rsid w:val="00830A23"/>
    <w:rsid w:val="00833432"/>
    <w:rsid w:val="008428A7"/>
    <w:rsid w:val="00842987"/>
    <w:rsid w:val="008607E6"/>
    <w:rsid w:val="00861583"/>
    <w:rsid w:val="00866C16"/>
    <w:rsid w:val="00873CFC"/>
    <w:rsid w:val="00882E57"/>
    <w:rsid w:val="00885E28"/>
    <w:rsid w:val="00892500"/>
    <w:rsid w:val="008B2DEA"/>
    <w:rsid w:val="008B308B"/>
    <w:rsid w:val="008B514E"/>
    <w:rsid w:val="008B5468"/>
    <w:rsid w:val="008C5AF5"/>
    <w:rsid w:val="008C6CFA"/>
    <w:rsid w:val="008E35B3"/>
    <w:rsid w:val="008E5945"/>
    <w:rsid w:val="008F1510"/>
    <w:rsid w:val="008F618B"/>
    <w:rsid w:val="0091030C"/>
    <w:rsid w:val="00916B8E"/>
    <w:rsid w:val="00917D5D"/>
    <w:rsid w:val="00917FF2"/>
    <w:rsid w:val="009272A3"/>
    <w:rsid w:val="00931B34"/>
    <w:rsid w:val="00932A4C"/>
    <w:rsid w:val="00935B47"/>
    <w:rsid w:val="0094131A"/>
    <w:rsid w:val="0094373D"/>
    <w:rsid w:val="00963685"/>
    <w:rsid w:val="009673D1"/>
    <w:rsid w:val="00981DF9"/>
    <w:rsid w:val="00981E25"/>
    <w:rsid w:val="00986664"/>
    <w:rsid w:val="009A1E98"/>
    <w:rsid w:val="009A7D9E"/>
    <w:rsid w:val="009B1C42"/>
    <w:rsid w:val="009B3268"/>
    <w:rsid w:val="009B5F05"/>
    <w:rsid w:val="009B640B"/>
    <w:rsid w:val="009D2BBF"/>
    <w:rsid w:val="009D60F4"/>
    <w:rsid w:val="009E7C1A"/>
    <w:rsid w:val="009F38FF"/>
    <w:rsid w:val="00A15CF4"/>
    <w:rsid w:val="00A33CF8"/>
    <w:rsid w:val="00A36EE0"/>
    <w:rsid w:val="00A413BE"/>
    <w:rsid w:val="00A42BE8"/>
    <w:rsid w:val="00A50A2B"/>
    <w:rsid w:val="00A56B0B"/>
    <w:rsid w:val="00A61E4C"/>
    <w:rsid w:val="00A625E8"/>
    <w:rsid w:val="00A7619F"/>
    <w:rsid w:val="00A81F19"/>
    <w:rsid w:val="00A91BFC"/>
    <w:rsid w:val="00A92303"/>
    <w:rsid w:val="00A979AF"/>
    <w:rsid w:val="00AA147A"/>
    <w:rsid w:val="00AA61FC"/>
    <w:rsid w:val="00AB09F5"/>
    <w:rsid w:val="00AB6C5A"/>
    <w:rsid w:val="00AC3140"/>
    <w:rsid w:val="00AD1FD7"/>
    <w:rsid w:val="00AE43F3"/>
    <w:rsid w:val="00AF3734"/>
    <w:rsid w:val="00AF6EFD"/>
    <w:rsid w:val="00B0791B"/>
    <w:rsid w:val="00B07C8B"/>
    <w:rsid w:val="00B16607"/>
    <w:rsid w:val="00B1700B"/>
    <w:rsid w:val="00B24603"/>
    <w:rsid w:val="00B255E6"/>
    <w:rsid w:val="00B27320"/>
    <w:rsid w:val="00B30393"/>
    <w:rsid w:val="00B438A9"/>
    <w:rsid w:val="00B4461C"/>
    <w:rsid w:val="00B44A09"/>
    <w:rsid w:val="00B56D60"/>
    <w:rsid w:val="00B62000"/>
    <w:rsid w:val="00B626C0"/>
    <w:rsid w:val="00B84C05"/>
    <w:rsid w:val="00B86A3E"/>
    <w:rsid w:val="00B918B9"/>
    <w:rsid w:val="00B92FDD"/>
    <w:rsid w:val="00B9492E"/>
    <w:rsid w:val="00B969EC"/>
    <w:rsid w:val="00BB202A"/>
    <w:rsid w:val="00BC152D"/>
    <w:rsid w:val="00BD0290"/>
    <w:rsid w:val="00BD5482"/>
    <w:rsid w:val="00BE4D2A"/>
    <w:rsid w:val="00BE4DEB"/>
    <w:rsid w:val="00BE5A57"/>
    <w:rsid w:val="00BE6A8E"/>
    <w:rsid w:val="00BE6EC1"/>
    <w:rsid w:val="00BF4E37"/>
    <w:rsid w:val="00C03C56"/>
    <w:rsid w:val="00C119F5"/>
    <w:rsid w:val="00C133D6"/>
    <w:rsid w:val="00C1550A"/>
    <w:rsid w:val="00C203B6"/>
    <w:rsid w:val="00C27788"/>
    <w:rsid w:val="00C40EBD"/>
    <w:rsid w:val="00C40FB9"/>
    <w:rsid w:val="00C42521"/>
    <w:rsid w:val="00C429E4"/>
    <w:rsid w:val="00C44B5C"/>
    <w:rsid w:val="00C63873"/>
    <w:rsid w:val="00C638F2"/>
    <w:rsid w:val="00C73360"/>
    <w:rsid w:val="00C740D0"/>
    <w:rsid w:val="00C753C7"/>
    <w:rsid w:val="00CB547B"/>
    <w:rsid w:val="00CC62A6"/>
    <w:rsid w:val="00CE60EE"/>
    <w:rsid w:val="00CF1478"/>
    <w:rsid w:val="00CF2592"/>
    <w:rsid w:val="00D044A0"/>
    <w:rsid w:val="00D1008E"/>
    <w:rsid w:val="00D24D01"/>
    <w:rsid w:val="00D26DC0"/>
    <w:rsid w:val="00D276AB"/>
    <w:rsid w:val="00D34A81"/>
    <w:rsid w:val="00D36ABB"/>
    <w:rsid w:val="00D37804"/>
    <w:rsid w:val="00D41EF8"/>
    <w:rsid w:val="00D45ACD"/>
    <w:rsid w:val="00D478E7"/>
    <w:rsid w:val="00D5522E"/>
    <w:rsid w:val="00D61755"/>
    <w:rsid w:val="00D748FC"/>
    <w:rsid w:val="00D813B4"/>
    <w:rsid w:val="00D874E8"/>
    <w:rsid w:val="00DA5F28"/>
    <w:rsid w:val="00DB3C9F"/>
    <w:rsid w:val="00DB489D"/>
    <w:rsid w:val="00DB674E"/>
    <w:rsid w:val="00DC2049"/>
    <w:rsid w:val="00DC352F"/>
    <w:rsid w:val="00DC451D"/>
    <w:rsid w:val="00DF3399"/>
    <w:rsid w:val="00E07B98"/>
    <w:rsid w:val="00E31CAB"/>
    <w:rsid w:val="00E40D14"/>
    <w:rsid w:val="00E538CD"/>
    <w:rsid w:val="00E56B67"/>
    <w:rsid w:val="00E56FFA"/>
    <w:rsid w:val="00E6339D"/>
    <w:rsid w:val="00E64CE3"/>
    <w:rsid w:val="00E83EAB"/>
    <w:rsid w:val="00E941BB"/>
    <w:rsid w:val="00E9534D"/>
    <w:rsid w:val="00EA4034"/>
    <w:rsid w:val="00EA67E9"/>
    <w:rsid w:val="00EB4CE5"/>
    <w:rsid w:val="00EC15BB"/>
    <w:rsid w:val="00EC3A54"/>
    <w:rsid w:val="00ED04B5"/>
    <w:rsid w:val="00ED191F"/>
    <w:rsid w:val="00EE2507"/>
    <w:rsid w:val="00EF3056"/>
    <w:rsid w:val="00F06BB8"/>
    <w:rsid w:val="00F10EB4"/>
    <w:rsid w:val="00F1120D"/>
    <w:rsid w:val="00F23D7F"/>
    <w:rsid w:val="00F242B4"/>
    <w:rsid w:val="00F270E1"/>
    <w:rsid w:val="00F33417"/>
    <w:rsid w:val="00F33973"/>
    <w:rsid w:val="00F41321"/>
    <w:rsid w:val="00F51E8C"/>
    <w:rsid w:val="00F522C7"/>
    <w:rsid w:val="00F606E2"/>
    <w:rsid w:val="00F703D1"/>
    <w:rsid w:val="00F90636"/>
    <w:rsid w:val="00F927BE"/>
    <w:rsid w:val="00FA41C6"/>
    <w:rsid w:val="00FB3477"/>
    <w:rsid w:val="00FB6257"/>
    <w:rsid w:val="00FD67D5"/>
    <w:rsid w:val="00FD7822"/>
    <w:rsid w:val="00FD7C8E"/>
    <w:rsid w:val="00FE623B"/>
    <w:rsid w:val="00FF2D44"/>
    <w:rsid w:val="00FF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A0"/>
  </w:style>
  <w:style w:type="paragraph" w:styleId="1">
    <w:name w:val="heading 1"/>
    <w:basedOn w:val="a"/>
    <w:next w:val="a"/>
    <w:link w:val="10"/>
    <w:qFormat/>
    <w:rsid w:val="0082799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31CAB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4B6AFF"/>
  </w:style>
  <w:style w:type="table" w:styleId="a4">
    <w:name w:val="Table Grid"/>
    <w:basedOn w:val="a1"/>
    <w:rsid w:val="00C1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7994"/>
    <w:rPr>
      <w:rFonts w:ascii="Times New Roman" w:eastAsia="Arial Unicode MS" w:hAnsi="Times New Roman" w:cs="Times New Roman"/>
      <w:b/>
      <w:sz w:val="32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FDA"/>
  </w:style>
  <w:style w:type="paragraph" w:styleId="a8">
    <w:name w:val="footer"/>
    <w:basedOn w:val="a"/>
    <w:link w:val="a9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FDA"/>
  </w:style>
  <w:style w:type="paragraph" w:customStyle="1" w:styleId="ConsPlusNonformat">
    <w:name w:val="ConsPlusNonformat"/>
    <w:uiPriority w:val="99"/>
    <w:rsid w:val="00277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277FDA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a">
    <w:name w:val="List Paragraph"/>
    <w:basedOn w:val="a"/>
    <w:uiPriority w:val="34"/>
    <w:qFormat/>
    <w:rsid w:val="008B2D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s://ketovo-r45.gosweb.gosuslugi.ru/deyatelnost/napravleniya-deyatelnosti/zemelnye-otnosheniya/torgi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consultantplus://offline/ref=ED033FA6EF453E393377CC4DFD762419B858F69752431928F43AAA635961C34D943E319ES4iE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s://internet.garant.ru/document/redirect/185181/0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s://ketovo-r45.gosweb.gosuslugi.ru/deyatelnost/napravleniya-deyatelnosti/zemelnye-otnosheniya/torgi/" TargetMode="External"/><Relationship Id="rId38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5181/0" TargetMode="External"/><Relationship Id="rId20" Type="http://schemas.openxmlformats.org/officeDocument/2006/relationships/hyperlink" Target="https://ketovo-r45.gosweb.gosuslugi.ru/deyatelnost/napravleniya-deyatelnosti/zemelnye-otnosheniya/torgi/" TargetMode="External"/><Relationship Id="rId29" Type="http://schemas.openxmlformats.org/officeDocument/2006/relationships/hyperlink" Target="https://torgi.gov.ru/new/public/legislation/reg" TargetMode="Externa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hyperlink" Target="consultantplus://offline/ref=ED033FA6EF453E393377CC4DFD762419B858F69752431928F43AAA635961C34D943E319ES4iED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38258/696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https://ketovo-r45.gosweb.gosuslugi.ru/deyatelnost/napravleniya-deyatelnosti/zemelnye-otnosheniya/torgi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6EA8C-3873-45A2-8280-C1AEA13B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6754</Words>
  <Characters>38498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</cp:lastModifiedBy>
  <cp:revision>3</cp:revision>
  <cp:lastPrinted>2024-08-08T10:24:00Z</cp:lastPrinted>
  <dcterms:created xsi:type="dcterms:W3CDTF">2024-08-30T08:21:00Z</dcterms:created>
  <dcterms:modified xsi:type="dcterms:W3CDTF">2024-08-30T08:21:00Z</dcterms:modified>
</cp:coreProperties>
</file>