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1610B9">
        <w:tblPrEx>
          <w:tblCellMar>
            <w:top w:w="0" w:type="dxa"/>
            <w:bottom w:w="0" w:type="dxa"/>
          </w:tblCellMar>
        </w:tblPrEx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0B9" w:rsidRDefault="00B276F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РОССИЙСКАЯ ФЕДЕРАЦИЯ</w:t>
            </w:r>
          </w:p>
          <w:p w:rsidR="001610B9" w:rsidRDefault="00B276F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КУРГАНСКАЯ ОБЛАСТЬ</w:t>
            </w:r>
          </w:p>
          <w:p w:rsidR="001610B9" w:rsidRDefault="00B276F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АДМИНИСТРАЦИЯ КЕТОВСКОГО МУНИЦИПАЛЬНОГО ОКРУГА</w:t>
            </w:r>
          </w:p>
          <w:p w:rsidR="001610B9" w:rsidRDefault="001610B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1610B9" w:rsidRDefault="00B276F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ПОСТАНОВЛЕНИЕ</w:t>
            </w:r>
          </w:p>
          <w:p w:rsidR="001610B9" w:rsidRDefault="001610B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1610B9">
        <w:tblPrEx>
          <w:tblCellMar>
            <w:top w:w="0" w:type="dxa"/>
            <w:bottom w:w="0" w:type="dxa"/>
          </w:tblCellMar>
        </w:tblPrEx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0B9" w:rsidRDefault="001610B9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ar-SA"/>
              </w:rPr>
            </w:pPr>
          </w:p>
          <w:p w:rsidR="001610B9" w:rsidRDefault="00B276FC">
            <w:pPr>
              <w:pStyle w:val="Standard"/>
              <w:suppressLineNumber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12 мая 2025 г. № 1356</w:t>
            </w:r>
          </w:p>
          <w:p w:rsidR="001610B9" w:rsidRDefault="00B276FC">
            <w:pPr>
              <w:pStyle w:val="Standard"/>
              <w:suppressLineNumbers/>
              <w:spacing w:after="0" w:line="240" w:lineRule="auto"/>
              <w:ind w:left="5" w:right="-10" w:firstLine="79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с. Кетово</w:t>
            </w:r>
          </w:p>
        </w:tc>
      </w:tr>
    </w:tbl>
    <w:p w:rsidR="001610B9" w:rsidRDefault="001610B9">
      <w:pPr>
        <w:pStyle w:val="Standard"/>
        <w:widowControl w:val="0"/>
        <w:spacing w:after="0" w:line="100" w:lineRule="atLeast"/>
        <w:rPr>
          <w:rFonts w:ascii="Arial" w:eastAsia="Calibri" w:hAnsi="Arial" w:cs="Mangal"/>
          <w:sz w:val="21"/>
          <w:szCs w:val="24"/>
          <w:lang w:eastAsia="ru-RU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Arial" w:eastAsia="Calibri" w:hAnsi="Arial" w:cs="Mangal"/>
          <w:sz w:val="21"/>
          <w:szCs w:val="24"/>
          <w:lang w:eastAsia="ru-RU"/>
        </w:rPr>
      </w:pPr>
    </w:p>
    <w:p w:rsidR="001610B9" w:rsidRDefault="00B276FC">
      <w:pPr>
        <w:pStyle w:val="Standard"/>
        <w:widowControl w:val="0"/>
        <w:spacing w:after="0" w:line="100" w:lineRule="atLeast"/>
        <w:jc w:val="center"/>
      </w:pPr>
      <w:bookmarkStart w:id="1" w:name="_Hlk197955724"/>
      <w:bookmarkStart w:id="2" w:name="Bookmark"/>
      <w:r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постановление Администрации Кетовского муниципального округа от 1 ноября 2022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 xml:space="preserve">года № 343 «О комиссии по соблюдению требований к служебному поведению муниципальных служащих и урегулированию конфликта интересов в Администрации Кетовского муниципального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округа Курганской области»</w:t>
      </w:r>
    </w:p>
    <w:bookmarkEnd w:id="1"/>
    <w:bookmarkEnd w:id="2"/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:rsidR="001610B9" w:rsidRDefault="00B276FC">
      <w:pPr>
        <w:pStyle w:val="Standard"/>
        <w:spacing w:after="0" w:line="240" w:lineRule="auto"/>
        <w:ind w:firstLine="70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года № 273-ФЗ «О противодействии коррупции»,  Федеральным законом от 2 марта 2007 года № 25-ФЗ «О муниципальной  службе  в  Российской  Федерации», Указом Президента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Губернатора Курганской области от 7 августа 2012 года  № 201 «О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Курганской области» внести 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изменения в приложение 2 к постановлению Администрации Кетовского муниципального округа от 1 ноября 2022 года № 343:</w:t>
      </w:r>
    </w:p>
    <w:p w:rsidR="001610B9" w:rsidRDefault="00B276FC">
      <w:pPr>
        <w:pStyle w:val="Standard"/>
        <w:widowControl w:val="0"/>
        <w:spacing w:after="0" w:line="100" w:lineRule="atLeast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1. Исключить из состава комиссии по соблюдению требований к служебному поведению муниципальных служащих и урегулированию конфликта ин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тересов:</w:t>
      </w:r>
    </w:p>
    <w:p w:rsidR="001610B9" w:rsidRDefault="00B276FC">
      <w:pPr>
        <w:pStyle w:val="Standard"/>
        <w:widowControl w:val="0"/>
        <w:spacing w:after="0" w:line="100" w:lineRule="atLeast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Цыба Елену Евгеньевну</w:t>
      </w:r>
    </w:p>
    <w:p w:rsidR="001610B9" w:rsidRDefault="00B276FC">
      <w:pPr>
        <w:pStyle w:val="Standard"/>
        <w:widowControl w:val="0"/>
        <w:spacing w:after="0" w:line="100" w:lineRule="atLeast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2. Включить в состав комиссии по соблюдению требований к служебному поведению муниципальных служащих и урегулированию конфликта интересов:</w:t>
      </w:r>
    </w:p>
    <w:p w:rsidR="001610B9" w:rsidRDefault="00B276FC">
      <w:pPr>
        <w:pStyle w:val="Standard"/>
        <w:widowControl w:val="0"/>
        <w:spacing w:after="0" w:line="100" w:lineRule="atLeast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Попова Сергея Ивановича – начальника юридического отдела Администрации Кетовского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муниципального округа, членом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0B9" w:rsidRDefault="00B276FC">
      <w:pPr>
        <w:pStyle w:val="Standard"/>
        <w:widowControl w:val="0"/>
        <w:spacing w:after="0" w:line="100" w:lineRule="atLeast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3. Контроль за исполнением настоящего постановления возложить на управляющего делами - руководителя аппарата Администрации Кетовского муниципального округа.</w:t>
      </w: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1610B9" w:rsidRDefault="00B276FC">
      <w:pPr>
        <w:pStyle w:val="Standard"/>
        <w:widowControl w:val="0"/>
        <w:spacing w:after="0" w:line="100" w:lineRule="atLeast"/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Глава  Кетовского муниципального округа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                                                   О.Н. Язовских</w:t>
      </w:r>
    </w:p>
    <w:p w:rsidR="001610B9" w:rsidRDefault="00B276FC">
      <w:pPr>
        <w:pStyle w:val="Standard"/>
        <w:widowControl w:val="0"/>
        <w:spacing w:after="0" w:line="100" w:lineRule="atLeast"/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Курганской области</w:t>
      </w: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hi-IN" w:bidi="hi-IN"/>
        </w:rPr>
      </w:pPr>
    </w:p>
    <w:p w:rsidR="001610B9" w:rsidRDefault="001610B9">
      <w:pPr>
        <w:pStyle w:val="Standard"/>
        <w:widowControl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hi-IN" w:bidi="hi-IN"/>
        </w:rPr>
      </w:pPr>
    </w:p>
    <w:p w:rsidR="001610B9" w:rsidRDefault="00B276FC">
      <w:pPr>
        <w:pStyle w:val="Standard"/>
        <w:widowControl w:val="0"/>
        <w:spacing w:after="0" w:line="100" w:lineRule="atLeast"/>
      </w:pPr>
      <w:r>
        <w:rPr>
          <w:rFonts w:ascii="Times New Roman" w:eastAsia="Calibri" w:hAnsi="Times New Roman" w:cs="Times New Roman"/>
          <w:sz w:val="20"/>
          <w:szCs w:val="20"/>
          <w:lang w:eastAsia="hi-IN" w:bidi="hi-IN"/>
        </w:rPr>
        <w:t>Труханова Маргарита Анатольевна</w:t>
      </w:r>
    </w:p>
    <w:p w:rsidR="001610B9" w:rsidRDefault="00B276FC">
      <w:pPr>
        <w:pStyle w:val="Standard"/>
        <w:widowControl w:val="0"/>
        <w:spacing w:after="0" w:line="100" w:lineRule="atLeast"/>
      </w:pPr>
      <w:r>
        <w:rPr>
          <w:rFonts w:ascii="Times New Roman" w:eastAsia="Calibri" w:hAnsi="Times New Roman" w:cs="Times New Roman"/>
          <w:sz w:val="20"/>
          <w:szCs w:val="20"/>
          <w:lang w:eastAsia="hi-IN" w:bidi="hi-IN"/>
        </w:rPr>
        <w:t>(35231)23710</w:t>
      </w:r>
    </w:p>
    <w:sectPr w:rsidR="001610B9">
      <w:pgSz w:w="11906" w:h="16838"/>
      <w:pgMar w:top="1134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FC" w:rsidRDefault="00B276FC">
      <w:pPr>
        <w:spacing w:after="0" w:line="240" w:lineRule="auto"/>
      </w:pPr>
      <w:r>
        <w:separator/>
      </w:r>
    </w:p>
  </w:endnote>
  <w:endnote w:type="continuationSeparator" w:id="0">
    <w:p w:rsidR="00B276FC" w:rsidRDefault="00B2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FC" w:rsidRDefault="00B276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76FC" w:rsidRDefault="00B27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10B9"/>
    <w:rsid w:val="001610B9"/>
    <w:rsid w:val="00881661"/>
    <w:rsid w:val="00B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Babushkina</dc:creator>
  <cp:lastModifiedBy>555</cp:lastModifiedBy>
  <cp:revision>1</cp:revision>
  <cp:lastPrinted>2025-05-12T10:16:00Z</cp:lastPrinted>
  <dcterms:created xsi:type="dcterms:W3CDTF">2024-01-10T04:44:00Z</dcterms:created>
  <dcterms:modified xsi:type="dcterms:W3CDTF">2025-05-29T05:57:00Z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