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04" w:rsidRDefault="00BC1504" w:rsidP="00BC1504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BC1504" w:rsidRDefault="00BC1504" w:rsidP="00BC1504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BC1504" w:rsidRDefault="00BC1504" w:rsidP="00BC1504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BC1504" w:rsidRDefault="00BC1504" w:rsidP="00BC1504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1504" w:rsidRDefault="00BC1504" w:rsidP="00BC1504">
      <w:pPr>
        <w:pStyle w:val="Standard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040912" w:rsidRDefault="00040912" w:rsidP="00040912">
      <w:pPr>
        <w:spacing w:after="0" w:line="240" w:lineRule="auto"/>
        <w:jc w:val="center"/>
        <w:rPr>
          <w:sz w:val="24"/>
          <w:szCs w:val="24"/>
        </w:rPr>
      </w:pPr>
    </w:p>
    <w:p w:rsidR="006F2DBE" w:rsidRDefault="006F2DBE" w:rsidP="00040912">
      <w:pPr>
        <w:spacing w:after="0" w:line="240" w:lineRule="auto"/>
        <w:jc w:val="center"/>
        <w:rPr>
          <w:sz w:val="24"/>
          <w:szCs w:val="24"/>
        </w:rPr>
      </w:pPr>
    </w:p>
    <w:p w:rsidR="00040912" w:rsidRDefault="00040912" w:rsidP="00040912">
      <w:pPr>
        <w:spacing w:after="0" w:line="240" w:lineRule="auto"/>
        <w:rPr>
          <w:sz w:val="24"/>
          <w:szCs w:val="24"/>
        </w:rPr>
      </w:pPr>
    </w:p>
    <w:p w:rsidR="00040912" w:rsidRDefault="00C57BDE" w:rsidP="0004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9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71A7F">
        <w:rPr>
          <w:rFonts w:ascii="Times New Roman" w:hAnsi="Times New Roman" w:cs="Times New Roman"/>
          <w:sz w:val="24"/>
          <w:szCs w:val="24"/>
        </w:rPr>
        <w:t xml:space="preserve"> марта 2025 </w:t>
      </w:r>
      <w:r w:rsidR="00040912" w:rsidRPr="00040912">
        <w:rPr>
          <w:rFonts w:ascii="Times New Roman" w:hAnsi="Times New Roman" w:cs="Times New Roman"/>
          <w:sz w:val="24"/>
          <w:szCs w:val="24"/>
        </w:rPr>
        <w:t>№</w:t>
      </w:r>
      <w:r w:rsidR="006F2DBE">
        <w:rPr>
          <w:rFonts w:ascii="Times New Roman" w:hAnsi="Times New Roman" w:cs="Times New Roman"/>
          <w:sz w:val="24"/>
          <w:szCs w:val="24"/>
        </w:rPr>
        <w:t xml:space="preserve"> </w:t>
      </w:r>
      <w:r w:rsidR="00A71A7F">
        <w:rPr>
          <w:rFonts w:ascii="Times New Roman" w:hAnsi="Times New Roman" w:cs="Times New Roman"/>
          <w:sz w:val="24"/>
          <w:szCs w:val="24"/>
        </w:rPr>
        <w:t>700</w:t>
      </w:r>
      <w:r w:rsidR="00040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40912" w:rsidRDefault="00BC1504" w:rsidP="0004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42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с.Кетово</w:t>
      </w:r>
      <w:proofErr w:type="spellEnd"/>
    </w:p>
    <w:p w:rsidR="006A2202" w:rsidRPr="006D016D" w:rsidRDefault="006A2202" w:rsidP="0004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2DC" w:rsidRDefault="004922DC" w:rsidP="006A2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1E6" w:rsidRPr="005E21E6" w:rsidRDefault="005E21E6" w:rsidP="005E21E6">
      <w:pPr>
        <w:pStyle w:val="23"/>
        <w:spacing w:after="0" w:line="240" w:lineRule="auto"/>
        <w:ind w:firstLine="567"/>
        <w:jc w:val="center"/>
        <w:rPr>
          <w:rFonts w:eastAsiaTheme="minorEastAsia"/>
          <w:b/>
        </w:rPr>
      </w:pPr>
      <w:bookmarkStart w:id="0" w:name="_Hlk191908457"/>
      <w:r w:rsidRPr="005E21E6">
        <w:rPr>
          <w:rFonts w:eastAsiaTheme="minorEastAsia"/>
          <w:b/>
        </w:rPr>
        <w:t>«Об утверждении плана мероприятий «Дорожная карта»</w:t>
      </w:r>
    </w:p>
    <w:p w:rsidR="00B715EB" w:rsidRDefault="005E21E6" w:rsidP="005E21E6">
      <w:pPr>
        <w:pStyle w:val="23"/>
        <w:spacing w:after="0" w:line="240" w:lineRule="auto"/>
        <w:ind w:firstLine="567"/>
        <w:jc w:val="center"/>
        <w:rPr>
          <w:rFonts w:eastAsiaTheme="minorEastAsia"/>
          <w:b/>
        </w:rPr>
      </w:pPr>
      <w:r w:rsidRPr="005E21E6">
        <w:rPr>
          <w:rFonts w:eastAsiaTheme="minorEastAsia"/>
          <w:b/>
        </w:rPr>
        <w:t xml:space="preserve">по заключению концессионного соглашения в отношении объектов теплоснабжения, водоснабжения и водоотведения, принадлежащих муниципальному образованию </w:t>
      </w:r>
      <w:proofErr w:type="spellStart"/>
      <w:r w:rsidRPr="005E21E6">
        <w:rPr>
          <w:rFonts w:eastAsiaTheme="minorEastAsia"/>
          <w:b/>
        </w:rPr>
        <w:t>Кетовского</w:t>
      </w:r>
      <w:proofErr w:type="spellEnd"/>
      <w:r w:rsidRPr="005E21E6">
        <w:rPr>
          <w:rFonts w:eastAsiaTheme="minorEastAsia"/>
          <w:b/>
        </w:rPr>
        <w:t xml:space="preserve"> муниципального округа Курганской области»</w:t>
      </w:r>
    </w:p>
    <w:bookmarkEnd w:id="0"/>
    <w:p w:rsidR="005E21E6" w:rsidRPr="006D016D" w:rsidRDefault="005E21E6" w:rsidP="005E21E6">
      <w:pPr>
        <w:pStyle w:val="23"/>
        <w:spacing w:after="0" w:line="240" w:lineRule="auto"/>
        <w:ind w:firstLine="567"/>
        <w:jc w:val="center"/>
      </w:pPr>
    </w:p>
    <w:p w:rsidR="000D4436" w:rsidRPr="000D4436" w:rsidRDefault="000D4436" w:rsidP="000D4436">
      <w:pPr>
        <w:pStyle w:val="aa"/>
        <w:ind w:firstLine="709"/>
        <w:rPr>
          <w:rFonts w:eastAsiaTheme="minorEastAsia"/>
        </w:rPr>
      </w:pPr>
      <w:r w:rsidRPr="000D4436">
        <w:rPr>
          <w:rFonts w:eastAsiaTheme="minorEastAsia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21.07.2005 г. № 115-ФЗ «О концессионных соглашениях», Устава муниципального образования </w:t>
      </w:r>
      <w:proofErr w:type="spellStart"/>
      <w:r>
        <w:rPr>
          <w:rFonts w:eastAsiaTheme="minorEastAsia"/>
        </w:rPr>
        <w:t>Кетовского</w:t>
      </w:r>
      <w:proofErr w:type="spellEnd"/>
      <w:r w:rsidRPr="000D4436">
        <w:rPr>
          <w:rFonts w:eastAsiaTheme="minorEastAsia"/>
        </w:rPr>
        <w:t xml:space="preserve"> муниципального округа Курганской области, Администрация </w:t>
      </w:r>
      <w:proofErr w:type="spellStart"/>
      <w:r>
        <w:rPr>
          <w:rFonts w:eastAsiaTheme="minorEastAsia"/>
        </w:rPr>
        <w:t>Кетовского</w:t>
      </w:r>
      <w:proofErr w:type="spellEnd"/>
      <w:r w:rsidRPr="000D4436">
        <w:rPr>
          <w:rFonts w:eastAsiaTheme="minorEastAsia"/>
        </w:rPr>
        <w:t xml:space="preserve"> муниципального округа Курганской области ПОСТАНОВЛЯЕТ:</w:t>
      </w:r>
    </w:p>
    <w:p w:rsidR="000D4436" w:rsidRPr="000D4436" w:rsidRDefault="000D4436" w:rsidP="000D4436">
      <w:pPr>
        <w:pStyle w:val="aa"/>
        <w:ind w:firstLine="709"/>
        <w:rPr>
          <w:rFonts w:eastAsiaTheme="minorEastAsia"/>
        </w:rPr>
      </w:pPr>
      <w:r w:rsidRPr="000D4436">
        <w:rPr>
          <w:rFonts w:eastAsiaTheme="minorEastAsia"/>
        </w:rPr>
        <w:t xml:space="preserve">1. Утвердить план мероприятий «дорожная карта» по заключению концессионного соглашения муниципального образования </w:t>
      </w:r>
      <w:proofErr w:type="spellStart"/>
      <w:r>
        <w:rPr>
          <w:rFonts w:eastAsiaTheme="minorEastAsia"/>
        </w:rPr>
        <w:t>Кетовского</w:t>
      </w:r>
      <w:proofErr w:type="spellEnd"/>
      <w:r w:rsidRPr="000D4436">
        <w:rPr>
          <w:rFonts w:eastAsiaTheme="minorEastAsia"/>
        </w:rPr>
        <w:t xml:space="preserve"> муниципального округа Курганской области в отношении объектов концессии, согласно приложению к настоящему </w:t>
      </w:r>
      <w:r w:rsidR="00D50943">
        <w:rPr>
          <w:rFonts w:eastAsiaTheme="minorEastAsia"/>
        </w:rPr>
        <w:t>п</w:t>
      </w:r>
      <w:r w:rsidRPr="000D4436">
        <w:rPr>
          <w:rFonts w:eastAsiaTheme="minorEastAsia"/>
        </w:rPr>
        <w:t>остановлению.</w:t>
      </w:r>
    </w:p>
    <w:p w:rsidR="000D4436" w:rsidRPr="000D4436" w:rsidRDefault="000D4436" w:rsidP="000D4436">
      <w:pPr>
        <w:pStyle w:val="aa"/>
        <w:ind w:firstLine="709"/>
        <w:rPr>
          <w:rFonts w:eastAsiaTheme="minorEastAsia"/>
        </w:rPr>
      </w:pPr>
      <w:r w:rsidRPr="000D4436">
        <w:rPr>
          <w:rFonts w:eastAsiaTheme="minorEastAsia"/>
        </w:rPr>
        <w:t xml:space="preserve">2. Опубликовать настоящее </w:t>
      </w:r>
      <w:r w:rsidR="00D50943">
        <w:rPr>
          <w:rFonts w:eastAsiaTheme="minorEastAsia"/>
        </w:rPr>
        <w:t>п</w:t>
      </w:r>
      <w:r w:rsidRPr="000D4436">
        <w:rPr>
          <w:rFonts w:eastAsiaTheme="minorEastAsia"/>
        </w:rPr>
        <w:t xml:space="preserve">остановление на официальном сайте Администрации </w:t>
      </w:r>
      <w:proofErr w:type="spellStart"/>
      <w:r>
        <w:rPr>
          <w:rFonts w:eastAsiaTheme="minorEastAsia"/>
        </w:rPr>
        <w:t>Кетовского</w:t>
      </w:r>
      <w:proofErr w:type="spellEnd"/>
      <w:r w:rsidRPr="000D4436">
        <w:rPr>
          <w:rFonts w:eastAsiaTheme="minorEastAsia"/>
        </w:rPr>
        <w:t xml:space="preserve"> муниципального округа Курганской области.</w:t>
      </w:r>
    </w:p>
    <w:p w:rsidR="00040912" w:rsidRPr="006D016D" w:rsidRDefault="000D4436" w:rsidP="000D4436">
      <w:pPr>
        <w:pStyle w:val="aa"/>
        <w:ind w:firstLine="709"/>
      </w:pPr>
      <w:r w:rsidRPr="000D4436">
        <w:rPr>
          <w:rFonts w:eastAsiaTheme="minorEastAsia"/>
        </w:rPr>
        <w:t xml:space="preserve">3. Контроль за исполнением настоящего постановления возложить на заместителя Главы </w:t>
      </w:r>
      <w:proofErr w:type="spellStart"/>
      <w:r w:rsidRPr="000D4436">
        <w:rPr>
          <w:rFonts w:eastAsiaTheme="minorEastAsia"/>
        </w:rPr>
        <w:t>Кетовского</w:t>
      </w:r>
      <w:proofErr w:type="spellEnd"/>
      <w:r w:rsidRPr="000D4436">
        <w:rPr>
          <w:rFonts w:eastAsiaTheme="minorEastAsia"/>
        </w:rPr>
        <w:t xml:space="preserve"> муниципального округа по развитию территорий, ЖКХ и капитальному строительству.</w:t>
      </w:r>
    </w:p>
    <w:p w:rsidR="00040912" w:rsidRPr="006D016D" w:rsidRDefault="00040912" w:rsidP="00040912">
      <w:pPr>
        <w:pStyle w:val="aa"/>
      </w:pPr>
    </w:p>
    <w:p w:rsidR="006F2DBE" w:rsidRDefault="006F2DBE" w:rsidP="00040912">
      <w:pPr>
        <w:pStyle w:val="aa"/>
      </w:pPr>
    </w:p>
    <w:p w:rsidR="00040912" w:rsidRPr="006D016D" w:rsidRDefault="00040912" w:rsidP="00040912">
      <w:pPr>
        <w:pStyle w:val="aa"/>
      </w:pPr>
      <w:r w:rsidRPr="006D016D">
        <w:t xml:space="preserve">Глава </w:t>
      </w:r>
      <w:proofErr w:type="spellStart"/>
      <w:r w:rsidR="00BC1504">
        <w:t>Кетовского</w:t>
      </w:r>
      <w:proofErr w:type="spellEnd"/>
      <w:r w:rsidRPr="006D016D">
        <w:t xml:space="preserve"> муниципального округа   </w:t>
      </w:r>
    </w:p>
    <w:p w:rsidR="0052116E" w:rsidRDefault="00040912" w:rsidP="00040912">
      <w:pPr>
        <w:pStyle w:val="aa"/>
      </w:pPr>
      <w:r w:rsidRPr="006D016D">
        <w:t xml:space="preserve">Курганской области                                                              </w:t>
      </w:r>
      <w:r w:rsidR="007E6000" w:rsidRPr="006D016D">
        <w:t xml:space="preserve">      </w:t>
      </w:r>
      <w:r w:rsidRPr="006D016D">
        <w:t xml:space="preserve">        </w:t>
      </w:r>
      <w:r w:rsidR="005F2F7A" w:rsidRPr="006D016D">
        <w:t xml:space="preserve">  </w:t>
      </w:r>
      <w:r w:rsidRPr="006D016D">
        <w:t xml:space="preserve"> </w:t>
      </w:r>
      <w:r w:rsidR="007E6000" w:rsidRPr="006D016D">
        <w:t xml:space="preserve">  </w:t>
      </w:r>
      <w:r w:rsidR="00691DD0">
        <w:t xml:space="preserve">  </w:t>
      </w:r>
      <w:r w:rsidR="007E6000" w:rsidRPr="006D016D">
        <w:t xml:space="preserve"> </w:t>
      </w:r>
      <w:r w:rsidR="004922DC">
        <w:t xml:space="preserve">   </w:t>
      </w:r>
      <w:r w:rsidRPr="006D016D">
        <w:t xml:space="preserve">     </w:t>
      </w:r>
      <w:r w:rsidR="00501D5F">
        <w:t xml:space="preserve">      </w:t>
      </w:r>
      <w:r w:rsidR="00DC1DB8">
        <w:t xml:space="preserve"> </w:t>
      </w:r>
      <w:r w:rsidRPr="006D016D">
        <w:t xml:space="preserve">  </w:t>
      </w:r>
      <w:r w:rsidR="00BC1504">
        <w:t xml:space="preserve">О.Н. </w:t>
      </w:r>
      <w:proofErr w:type="spellStart"/>
      <w:r w:rsidR="00BC1504">
        <w:t>Язовских</w:t>
      </w:r>
      <w:proofErr w:type="spellEnd"/>
    </w:p>
    <w:p w:rsidR="0052116E" w:rsidRDefault="0052116E" w:rsidP="00040912">
      <w:pPr>
        <w:pStyle w:val="aa"/>
      </w:pPr>
    </w:p>
    <w:p w:rsidR="0052116E" w:rsidRDefault="0052116E" w:rsidP="00040912">
      <w:pPr>
        <w:pStyle w:val="aa"/>
      </w:pPr>
    </w:p>
    <w:p w:rsidR="0052116E" w:rsidRDefault="0052116E" w:rsidP="00040912">
      <w:pPr>
        <w:pStyle w:val="aa"/>
      </w:pPr>
    </w:p>
    <w:p w:rsidR="00501D5F" w:rsidRDefault="00501D5F" w:rsidP="00040912">
      <w:pPr>
        <w:pStyle w:val="aa"/>
      </w:pPr>
    </w:p>
    <w:p w:rsidR="00501D5F" w:rsidRDefault="00501D5F" w:rsidP="00040912">
      <w:pPr>
        <w:pStyle w:val="aa"/>
      </w:pPr>
    </w:p>
    <w:p w:rsidR="00501D5F" w:rsidRDefault="00501D5F" w:rsidP="00040912">
      <w:pPr>
        <w:pStyle w:val="aa"/>
      </w:pPr>
    </w:p>
    <w:p w:rsidR="00501D5F" w:rsidRDefault="00501D5F" w:rsidP="00040912">
      <w:pPr>
        <w:pStyle w:val="aa"/>
      </w:pPr>
    </w:p>
    <w:p w:rsidR="00501D5F" w:rsidRDefault="00501D5F" w:rsidP="00040912">
      <w:pPr>
        <w:pStyle w:val="aa"/>
      </w:pPr>
    </w:p>
    <w:p w:rsidR="004C6198" w:rsidRDefault="004C6198" w:rsidP="00040912">
      <w:pPr>
        <w:pStyle w:val="aa"/>
      </w:pPr>
    </w:p>
    <w:p w:rsidR="004C6198" w:rsidRDefault="004C6198" w:rsidP="00040912">
      <w:pPr>
        <w:pStyle w:val="aa"/>
      </w:pPr>
    </w:p>
    <w:p w:rsidR="004C6198" w:rsidRDefault="004C6198" w:rsidP="00040912">
      <w:pPr>
        <w:pStyle w:val="aa"/>
      </w:pPr>
    </w:p>
    <w:p w:rsidR="00BC1504" w:rsidRDefault="00BC1504" w:rsidP="00040912">
      <w:pPr>
        <w:pStyle w:val="aa"/>
      </w:pPr>
    </w:p>
    <w:p w:rsidR="002F4DC7" w:rsidRDefault="002F4DC7" w:rsidP="00040912">
      <w:pPr>
        <w:pStyle w:val="aa"/>
      </w:pPr>
    </w:p>
    <w:p w:rsidR="005E21E6" w:rsidRPr="00BC1504" w:rsidRDefault="002F4DC7" w:rsidP="00BC1504">
      <w:pPr>
        <w:suppressLineNumbers/>
        <w:tabs>
          <w:tab w:val="left" w:pos="684"/>
          <w:tab w:val="left" w:pos="108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  <w:t>За</w:t>
      </w:r>
      <w:r w:rsidR="00BC1504" w:rsidRPr="00BC1504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  <w:t>мяткина</w:t>
      </w:r>
      <w:proofErr w:type="spellEnd"/>
      <w:r w:rsidR="00BC1504" w:rsidRPr="00BC1504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  <w:t xml:space="preserve"> Виктория Руслановна</w:t>
      </w:r>
    </w:p>
    <w:p w:rsidR="00BC1504" w:rsidRDefault="00BC1504" w:rsidP="00BC1504">
      <w:pPr>
        <w:suppressLineNumbers/>
        <w:tabs>
          <w:tab w:val="left" w:pos="684"/>
          <w:tab w:val="left" w:pos="108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</w:pPr>
      <w:r w:rsidRPr="00BC1504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  <w:t>(35231) 2-39-41</w:t>
      </w:r>
    </w:p>
    <w:p w:rsidR="005E21E6" w:rsidRPr="00BC1504" w:rsidRDefault="005E21E6" w:rsidP="00BC1504">
      <w:pPr>
        <w:suppressLineNumbers/>
        <w:tabs>
          <w:tab w:val="left" w:pos="684"/>
          <w:tab w:val="left" w:pos="1083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/>
        </w:rPr>
      </w:pPr>
    </w:p>
    <w:p w:rsidR="00C57BDE" w:rsidRDefault="00C57BDE" w:rsidP="00B715EB">
      <w:pPr>
        <w:keepNext/>
        <w:keepLines/>
        <w:suppressAutoHyphens/>
        <w:spacing w:before="200" w:after="0" w:line="240" w:lineRule="auto"/>
        <w:ind w:left="1427"/>
        <w:jc w:val="center"/>
        <w:outlineLvl w:val="1"/>
        <w:rPr>
          <w:rFonts w:ascii="Times New Roman" w:eastAsiaTheme="majorEastAsia" w:hAnsi="Times New Roman" w:cs="Times New Roman"/>
          <w:bCs/>
          <w:kern w:val="1"/>
          <w:sz w:val="28"/>
          <w:szCs w:val="26"/>
          <w:lang w:eastAsia="ar-SA"/>
        </w:rPr>
        <w:sectPr w:rsidR="00C57BDE" w:rsidSect="00691DD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1" w:name="_GoBack"/>
      <w:bookmarkEnd w:id="1"/>
    </w:p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 w:rsidRPr="00C57B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7BDE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C57B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</w:p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 w:rsidRPr="00C57BDE">
        <w:rPr>
          <w:rFonts w:ascii="Times New Roman" w:eastAsia="Times New Roman" w:hAnsi="Times New Roman" w:cs="Times New Roman"/>
          <w:sz w:val="24"/>
          <w:szCs w:val="24"/>
        </w:rPr>
        <w:t>Курганской области от 10 марта 2025 года № 700</w:t>
      </w:r>
    </w:p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1908404"/>
      <w:r w:rsidRPr="00C57BDE">
        <w:rPr>
          <w:rFonts w:ascii="Times New Roman" w:eastAsia="Times New Roman" w:hAnsi="Times New Roman" w:cs="Times New Roman"/>
          <w:sz w:val="24"/>
          <w:szCs w:val="24"/>
        </w:rPr>
        <w:t>«Об утверждении плана мероприятий «Дорожная карта»</w:t>
      </w:r>
    </w:p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 w:rsidRPr="00C57BDE">
        <w:rPr>
          <w:rFonts w:ascii="Times New Roman" w:eastAsia="Times New Roman" w:hAnsi="Times New Roman" w:cs="Times New Roman"/>
          <w:sz w:val="24"/>
          <w:szCs w:val="24"/>
        </w:rPr>
        <w:t xml:space="preserve">по заключению концессионного соглашения в отношении объектов теплоснабжения, </w:t>
      </w:r>
    </w:p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 w:rsidRPr="00C57BDE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и водоотведения, принадлежащих муниципальному образованию </w:t>
      </w:r>
      <w:proofErr w:type="spellStart"/>
      <w:r w:rsidRPr="00C57BDE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C57B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</w:p>
    <w:bookmarkEnd w:id="2"/>
    <w:p w:rsidR="00C57BDE" w:rsidRPr="00C57BDE" w:rsidRDefault="00C57BDE" w:rsidP="00C57BDE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</w:p>
    <w:p w:rsidR="00C57BDE" w:rsidRPr="00C57BDE" w:rsidRDefault="00C57BDE" w:rsidP="00C5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DE">
        <w:rPr>
          <w:rFonts w:ascii="Times New Roman" w:hAnsi="Times New Roman" w:cs="Times New Roman"/>
          <w:b/>
          <w:sz w:val="24"/>
          <w:szCs w:val="24"/>
        </w:rPr>
        <w:t>План мероприятий «Дорожная карта</w:t>
      </w:r>
      <w:bookmarkStart w:id="3" w:name="_Hlk191908319"/>
      <w:r w:rsidRPr="00C57BDE">
        <w:rPr>
          <w:rFonts w:ascii="Times New Roman" w:hAnsi="Times New Roman" w:cs="Times New Roman"/>
          <w:b/>
          <w:sz w:val="24"/>
          <w:szCs w:val="24"/>
        </w:rPr>
        <w:t xml:space="preserve">» </w:t>
      </w:r>
      <w:bookmarkStart w:id="4" w:name="_Hlk191901999"/>
      <w:r w:rsidRPr="00C57BDE">
        <w:rPr>
          <w:rFonts w:ascii="Times New Roman" w:hAnsi="Times New Roman" w:cs="Times New Roman"/>
          <w:b/>
          <w:sz w:val="24"/>
          <w:szCs w:val="24"/>
        </w:rPr>
        <w:t xml:space="preserve">по заключению концессионного соглашения в отношении объектов теплоснабжения, </w:t>
      </w:r>
      <w:r w:rsidRPr="00C57BDE">
        <w:rPr>
          <w:rFonts w:ascii="Times New Roman" w:hAnsi="Times New Roman" w:cs="Times New Roman"/>
          <w:b/>
          <w:sz w:val="24"/>
          <w:szCs w:val="24"/>
        </w:rPr>
        <w:br/>
        <w:t xml:space="preserve">водоснабжения и водоотведения, принадлежащих муниципальному образованию </w:t>
      </w:r>
      <w:proofErr w:type="spellStart"/>
      <w:r w:rsidRPr="00C57BDE"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 w:rsidRPr="00C57BD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Курганской области</w:t>
      </w:r>
      <w:bookmarkEnd w:id="3"/>
      <w:bookmarkEnd w:id="4"/>
    </w:p>
    <w:p w:rsidR="00C57BDE" w:rsidRPr="00C57BDE" w:rsidRDefault="00C57BDE" w:rsidP="00C5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3261"/>
        <w:gridCol w:w="2126"/>
        <w:gridCol w:w="4678"/>
      </w:tblGrid>
      <w:tr w:rsidR="00C57BDE" w:rsidRPr="00C57BDE" w:rsidTr="00EE1407">
        <w:trPr>
          <w:tblHeader/>
        </w:trPr>
        <w:tc>
          <w:tcPr>
            <w:tcW w:w="568" w:type="dxa"/>
            <w:vAlign w:val="center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мероприятия/этапа мероприятия</w:t>
            </w:r>
          </w:p>
        </w:tc>
        <w:tc>
          <w:tcPr>
            <w:tcW w:w="3261" w:type="dxa"/>
            <w:vAlign w:val="center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мероприятия/этапа</w:t>
            </w:r>
          </w:p>
        </w:tc>
        <w:tc>
          <w:tcPr>
            <w:tcW w:w="2126" w:type="dxa"/>
            <w:vAlign w:val="center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4678" w:type="dxa"/>
            <w:vAlign w:val="center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7BDE" w:rsidRPr="00C57BDE" w:rsidTr="00EE1407">
        <w:trPr>
          <w:trHeight w:val="292"/>
        </w:trPr>
        <w:tc>
          <w:tcPr>
            <w:tcW w:w="568" w:type="dxa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4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 имущественного комплекса</w:t>
            </w:r>
          </w:p>
        </w:tc>
      </w:tr>
      <w:tr w:rsidR="00C57BDE" w:rsidRPr="00C57BDE" w:rsidTr="00EE1407">
        <w:trPr>
          <w:trHeight w:val="3805"/>
        </w:trPr>
        <w:tc>
          <w:tcPr>
            <w:tcW w:w="568" w:type="dxa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имущества, планируемого к передаче в концессионное соглашение, инвентаризация имущества, выявление незарегистрированного имущества, проведение регистрации незарегистрированного имущества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проведения технического обследования, регистрации имущества в соответствии с указанными в примечании нормативными актами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п.12 ч. 1 ст.46; ч.8 ст.39 Закона № 115 – ФЗ; ч. 5 ст. 1 Федерального закона от 13.07.2015 № 218-ФЗ  «О государственной регистрации недвижимости», ч. 4 ст. 28.1 Федерального закона от 27.07.2010 № 190-ФЗ «О теплоснабжении» ч 4 ст. 41.1 Федерального закона от 07.12.2011 № 416-ФЗ «О водоснабжении и водоотведении», Приказ Минстроя России от 21.08.2015 №606/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, Приказ Минстроя России от 05.08.2014 № 437/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BDE" w:rsidRPr="00C57BDE" w:rsidTr="00EE1407">
        <w:trPr>
          <w:trHeight w:val="1846"/>
        </w:trPr>
        <w:tc>
          <w:tcPr>
            <w:tcW w:w="568" w:type="dxa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участков, предназначенных для использования объекта соглашения. Проведение в случае необходимости кадастровых работ оформление собственности на земельные участки.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 законом не определен</w:t>
            </w:r>
          </w:p>
        </w:tc>
        <w:tc>
          <w:tcPr>
            <w:tcW w:w="2126" w:type="dxa"/>
          </w:tcPr>
          <w:p w:rsidR="00C57BDE" w:rsidRPr="00C57BDE" w:rsidRDefault="00C57BDE" w:rsidP="00C57BDE"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Примерного соглашения, утвержденного постановлением Правительства РФ от 05.12.2006 № 748</w:t>
            </w:r>
          </w:p>
        </w:tc>
      </w:tr>
      <w:tr w:rsidR="00C57BDE" w:rsidRPr="00C57BDE" w:rsidTr="00EE1407">
        <w:trPr>
          <w:trHeight w:val="171"/>
        </w:trPr>
        <w:tc>
          <w:tcPr>
            <w:tcW w:w="568" w:type="dxa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B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84" w:type="dxa"/>
            <w:gridSpan w:val="4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схемы теплоснабжения/водоснабжения и водоотведения</w:t>
            </w:r>
          </w:p>
        </w:tc>
      </w:tr>
      <w:tr w:rsidR="00C57BDE" w:rsidRPr="00C57BDE" w:rsidTr="00EE1407">
        <w:trPr>
          <w:trHeight w:val="2829"/>
        </w:trPr>
        <w:tc>
          <w:tcPr>
            <w:tcW w:w="568" w:type="dxa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актуализации схемы теплоснабжения/водоснабжения, утверждения схем, размещение на сайте МО.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сфере теплоснабжения не позднее 1 июля года, предшествующего году, на который актуализируется схема.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сфере водоснабжения и водоотведения сроки законом не утверждены актуализация по мере необходимости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№ 190-ФЗ «О теплоснабжении», Постановление Правительства РФ от 22.02.2012 № 154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br/>
              <w:t>«О требованиях к схемам теплоснабжения, порядку их разработки и утверждения», Федеральный закон от 07.12.2011 № 416-ФЗ «О водоснабжении и водоотведении Постановление Правительства РФ от 05.09.2013 № 782 «О схемах водоснабжения и водоотведения»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4" w:type="dxa"/>
            <w:gridSpan w:val="4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концессионного соглашения в порядке инициативного предложения</w:t>
            </w: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(отсутствие иных заявок и стадии переговоров)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Подготовка инициативного предложения и представление его в соответствующее МО (собственнику объектов) с приложением проекта концессионного соглашения, включающего  существенные условия, определенные ст.10, ст. 42 Закона № 115 – ФЗ.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Форма примерного предложения  утверждена Постановлением Правительства РФ от 31.03.2015 № 300,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примерного соглашения, утверждена постановлением Правительства РФ от </w:t>
            </w: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05.12.2006 № 748. 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инвестором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Предполагаемый инвестор (концессионер)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Необходимо учитывать:</w:t>
            </w:r>
          </w:p>
          <w:p w:rsidR="00C57BDE" w:rsidRPr="00C57BDE" w:rsidRDefault="00C57BDE" w:rsidP="00C57B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объектом концессионного соглашения не может являться незарегистрированное недвижимое имущество, не включенное в опубликованный перечень в Едином федеральном реестре юридически значимых сведений, </w:t>
            </w:r>
          </w:p>
          <w:p w:rsidR="00C57BDE" w:rsidRPr="00C57BDE" w:rsidRDefault="00C57BDE" w:rsidP="00C57B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 разделение объекта соглашения и иного имущества,</w:t>
            </w:r>
          </w:p>
          <w:p w:rsidR="00C57BDE" w:rsidRPr="00C57BDE" w:rsidRDefault="00C57BDE" w:rsidP="00C57B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описание объекта соглашение в соответствии  с приказами Минстроя России от 21.08.2015 № 606/</w:t>
            </w:r>
            <w:proofErr w:type="spellStart"/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</w:t>
            </w: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05.08.2014 № 437/</w:t>
            </w:r>
            <w:proofErr w:type="spellStart"/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C57BD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6</w:t>
              </w:r>
            </w:hyperlink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примерного соглашения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мероприятия, включенные в концессионное соглашение, должны отвечать признакам реконструкции и модернизации, соответствовать схеме теплоснабжения/водоснабжения и водоотведения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предложения инвестора, принятие решения о заключении концессионного соглашения на предложенных условиях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течении 30 календарных дней с момента поступления предложения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 4.4. ст. 37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C57BDE" w:rsidRPr="00C57BDE" w:rsidRDefault="00C57BDE" w:rsidP="00C57BDE">
            <w:pPr>
              <w:ind w:left="-108"/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Направление заявления и предложения инвестора в Департамент регулирования цен и тарифов Курганской области для согласования Департамент строительства, госэкспертизы и жилищно-коммунального хозяйства Курганской области.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течении 7 календарных дней с момента поступления предложения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 3 ст.52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8" w:type="dxa"/>
          </w:tcPr>
          <w:p w:rsidR="00C57BDE" w:rsidRPr="00C57BDE" w:rsidRDefault="00C57BDE" w:rsidP="00C57BDE">
            <w:pPr>
              <w:ind w:left="-108"/>
              <w:rPr>
                <w:rFonts w:ascii="Times New Roman" w:hAnsi="Times New Roman" w:cs="Times New Roman"/>
              </w:rPr>
            </w:pPr>
            <w:r w:rsidRPr="00C57BDE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Согласование долгосрочных параметров регулирования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п.96. (6) </w:t>
            </w:r>
            <w:hyperlink r:id="rId7" w:history="1">
              <w:r w:rsidRPr="00C57BDE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 Правительства РФ от 22.10.2012 N 1075 </w:t>
              </w:r>
            </w:hyperlink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«О ценообразовании в сфере теплоснабжения»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13.05.2013 N 406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П. 67 (6), 67 (7) «О государственном регулировании тарифов в сфере водоснабжения и водоотведения»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согласование значений долгосрочных параметров регулирования и метода регулирования тарифов, содержащихся в предложении о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заключении КС, представленном лицом, выступающим с инициативой заключения КС, на основании заявления органа уполномоченного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администрацией на рассмотрение предложения о заключении КС, и приложенных к нему документов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календарных дней со дня поступления предложения в Департамент регулирования цен и тарифов Курганской области.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406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Размещение решения о возможности заключения концессионного соглашения и предложения потенциального инвестора  на официальном сайте в информационно телекоммуникационной сети Интернет  (torgi.gov.ru)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10  календарных дней с момента принятия решения о возможности заключения КС на предложенных условиях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ч. 4.7 ст. 37  Закона № 115 – ФЗ. 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возможности заключения концессионного соглашения на условиях, предложенных лицом, выступившим с инициативой заключения концессионного соглашения,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соглашения. 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Предложение размещается одновременно с проектом концессионного соглашения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Подача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иными лицами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45 календарных дней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Иные потенциальные инвесторы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п.4.10 ст. 37 Закона № 115 - ФЗ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заключении концессионного соглашения и подписание концессионного соглашения в случае отсутствия иных заявок (претендентов)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календарных дней после истечения 45 календарных дней 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п. 1 ч. 4.10 ст. 37 Закона №115-ФЗ 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483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концессионного соглашения концессионеру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принятия решения о заключении концессионного соглашения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п. 2  ч. 4.10 ст. 37 Закона № 115 - ФЗ 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концессионного соглашения со стороны концессионера 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Срок устанавливается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(не может превышать 1 месяца)</w:t>
            </w:r>
          </w:p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57BD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. 2  ч. 4.10 ст. 37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концессионного соглашения подписанного  концессионером и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 на рассмотрение третей стороне (Правительство Курганской области)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 заключении концессионного соглашения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выписки из ЕГРН, подтверждающие право собственности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 расчеты показателей, сметы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схема теплоснабжения/водоснабжения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-согласованные долгосрочные параметры деятельности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ч.1 ст. 39 Закона № 115 – ФЗ,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Курганской области от 29.12.2017г. №450-р.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56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Рассмотрение концессионного соглашения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Правительством Курганской области, как третьей стороной концессионного соглашения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27 рабочих дней, с даты получения проекта концессионного соглашения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замечаний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области,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госэкспертизы и жилищно-коммунального хозяйства Курганской области. 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Губернатора Курганской области от 29.12.2017г. №450-р.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3.10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Подписание проекта соглашения третьей стороной Правительством Курганской области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Правительство Курганской области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ч.2 ст. 40 Закона № 115 – ФЗ.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неподписания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Российской Федерации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такое концессионное соглашение считается незаключенным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568" w:type="dxa"/>
          </w:tcPr>
          <w:p w:rsidR="00C57BDE" w:rsidRPr="00C57BDE" w:rsidRDefault="00C57BDE" w:rsidP="00C57BDE">
            <w:pPr>
              <w:ind w:left="-142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 3.11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земельного участка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Концессионер и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 11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4" w:type="dxa"/>
            <w:gridSpan w:val="4"/>
          </w:tcPr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концессионного соглашения в порядке проведения конкурсных процедур </w:t>
            </w: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результате поступления иных заявок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Рассмотрение иных заявок на соответствие установленным требованиям. Составление Протокола рассмотрения заявок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истечения 45-дневного срока для подачи заявок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 4.9. ст. 37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сети-интернет протокола рассмотрения заявок о готовности к участию в конкурсе на заключение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концессионного соглашения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рабочих дня с момента подписания протокола</w:t>
            </w:r>
          </w:p>
        </w:tc>
        <w:tc>
          <w:tcPr>
            <w:tcW w:w="2126" w:type="dxa"/>
          </w:tcPr>
          <w:p w:rsidR="00C57BDE" w:rsidRPr="00C57BDE" w:rsidRDefault="00C57BDE" w:rsidP="00C57BDE"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4.9. ст. 37 Закона № 115 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конкурса, в случае соответствия заявок от других лиц, установленным требованиям  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 позднее чем 45 рабочих дней со дня подписания протокола рассмотрения заявок о готовности к участию в конкурсе на заключение концессионного соглашения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ч. 4.9. -2 ст. 37 Закона № 115 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предусмотрены, предусматриваются в решении о проведении конкурса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Конкурсная комиссия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Сроки законом не предусмотрены, ст.22,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п.1 ст.23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Сообщение о проведении конкурса.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Размещение конкурсной документации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Публикуется в срок, установленный конкурсной документацией, 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ст.26, п.4 ст. 23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заявок на участие в конкурсе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30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заключении КС одновременно с приглашением принять участие в конкурсе 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Претенденты на победу в конкурсе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 2 ст.27 Закона № 115 - ФЗ 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отбора, направление уведомлений с предложением представить конкурсные предложения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подписания членами конкурсной комиссии протокола проведения предварительного отбора участников конкурса, но не позднее чем за 60 рабочих дней до дня истечения срока представления конкурсных предложений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ч.4 ст.29 Закона № 115 –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конкурсных предложений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срока установленного конкурсной документацией до момента вскрытия конвертов, в срок не менее 60 рабочих дней с момента направления уведомлений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Претенденты на победу в конкурсе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ч.4 ст.29,  ч. 3 ст.30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Оценка конкурсных предложений, определение победителя, подписание протокола, направление победителю протокола и проекта КС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Оценка и определение победителя  в течение срока, установленного конкурсной документацией (примерно 7 раб. дней)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5 раб. дней со дня подписания протокола рассмотрения и оценки конкурсных предложений для подписания протокола о результатах проведения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конкурса, 5 рабочих дней для направления протокола и подписанного концессионного соглашения победителю конкурса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Конкурсная комиссия,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ст.32; ст.33; ст.34; ст.36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концессионного соглашения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Срок, устанавливается конкурсной документацией (указывается в сообщении о проведении конкурса), но не ранее чем по истечении десяти дней со дня размещения протокола о результатах проведения конкурса  на официальном сайте для размещения информации о проведении торгов и на официальном сайте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концедента</w:t>
            </w:r>
            <w:proofErr w:type="spellEnd"/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ч.1 ст.36; п.22 ч.1 ст. 23; ч.1.1 ст.36 Закона №115-ФЗ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концессионного соглашения подписанного  концессионером и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 на рассмотрение третей стороне (Правительство Курганской области)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 заключении концессионного соглашения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выписки из ЕГРН, подтверждающие право собственности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согласование ДПР деятельности концессионера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 расчеты показателей, сметы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схема теплоснабжения/водоснабжения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результаты проведенного конкурса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ч.1 ст. 39 Закона № 115 – ФЗ,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Курганской области от 29.12.2017г. №450-р.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4071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Рассмотрение концессионного соглашения Правительством Курганской области как третьей стороной концессионного соглашения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27 рабочих дней, с даты получения проекта концессионного соглашения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замечаний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области,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строительства, госэкспертизы и жилищно-коммунального хозяйства Курганской области. 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Курганской области от 29.12.2017г. №450-р.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3176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Подписание проекта соглашения третей стороной Правительством Курганской области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Правительство Курганской области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ч.2 ст. 40 Закона № 115 – ФЗ.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неподписания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Российской Федерации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такое концессионное соглашение считается незаключенным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137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земельного участка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Концессионер и 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 11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84" w:type="dxa"/>
            <w:gridSpan w:val="4"/>
          </w:tcPr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на заключение концессионного соглашения по решению муниципального образования</w:t>
            </w:r>
          </w:p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конкурса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 21, 22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предусмотрены, предусматриваются в решении о проведении конкурса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. 7  ч. 2 ст.22, ст.23, ст.46  Закона № 115 - ФЗ 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Согласование долгосрочных параметров регулирования (в процессе подготовки конкурсной документации)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15 календарных дней со дня поступления заявления в Департамент регулирования цен и тарифов Курганской области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 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67(7). Постановление Правительства РФ от 13.05.2013 № 406 «О государственном регулировании тарифов в сфере водоснабжения и водоотведения»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п.93 </w:t>
            </w:r>
            <w:hyperlink r:id="rId8" w:history="1">
              <w:r w:rsidRPr="00C57BDE"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Постановления Правительства РФ от 22.10.2012 N 1075 </w:t>
              </w:r>
            </w:hyperlink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«О ценообразовании в сфере теплоснабжения».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 осуществляет согласование значений долгосрочных параметров регулирования и метода регулирования тарифов, содержащихся в конкурсной документации, на основании заявления органа уполномоченного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на проведение конкурса.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Сообщение о проведении конкурса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Размещение конкурсной документации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Публикуется в срок, установленный конкурсной документацией, но не менее чем за 30 рабочих дней до дня истечения срока представления заявок на участие в конкурсе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ст.26; ч.4 ст. 23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заявок на участие в конкурсе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 менее чем 30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КС одновременно с приглашением принять участие в конкурсе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Претенденты на победу в конкурсе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 2 ст.27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предварительного отбора, направление уведомлений с предложением представить конкурсные предложения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подписания членами конкурсной комиссии протокола проведения предварительного отбора участников конкурса, но не позднее чем за 60 рабочих дней до дня истечения срока представления конкурсных предложений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ч.4 ст.29 Закона № 115 –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конкурсных предложений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В течение срока установленного конкурсной документацией до момента вскрытия конвертов, в срок не менее 60 рабочих дней с момента направления уведомлений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Претенденты на победу в конкурсе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ч.4 ст.29,  ч. 3 ст.30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Оценка конкурсных предложений, определение победителя, подписание протокола, направление победителю протокола и проекта КС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Оценка и определение победителя  в течение срока, установленного конкурсной документацией (примерно 7 раб. дней)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 раб. дней со дня подписания протокола рассмотрения и оценки конкурсных предложений для подписания протокола о результатах проведения конкурса, 5 рабочих дней для направления протокола победителю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Конкурсная комиссия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ст.32; ст.33; ст.34; ч.1 ст.36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сторонами (концессионером и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 не предусмотрен законом, определяется конкурсной документацией</w:t>
            </w:r>
          </w:p>
          <w:p w:rsidR="00C57BDE" w:rsidRPr="00C57BDE" w:rsidRDefault="00C57BDE" w:rsidP="00C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Победитель конкурса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ч.1 ст.36; п.22 ч.1 ст. 23; ч.1.1 ст.36 Закона № 115 - ФЗ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концессионного соглашения подписанного  концессионером и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концедентом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необходимых документов на рассмотрение третей стороне (Правительство Курганской области)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решение 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 заключении концессионного соглашения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выписки из ЕГРН, подтверждающие право собственности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документы, подтверждающие согласование ДПР деятельности концессионера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 расчеты показателей, сметы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схема теплоснабжения/водоснабжения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- результаты проведенного конкурса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Рассмотрение концессионного соглашения Правительством Курганской области как третьей стороной концессионного соглашения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27 рабочих дней, с даты получения проекта концессионного соглашения при отсутствии замечаний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госэкспертизы и жилищно-коммунального хозяйства Курганской области,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регулирования цен и тарифов Курганской области,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Аппарат Губернатора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Кургаской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Курганской области от 29.12.2017г. №450-р.</w:t>
            </w:r>
          </w:p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863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Подписание проекта соглашения третей стороной Правительством Курганской области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Правительство Курганской области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ч.2 ст. 40 Закона № 115 – ФЗ.</w:t>
            </w:r>
          </w:p>
          <w:p w:rsidR="00C57BDE" w:rsidRPr="00C57BDE" w:rsidRDefault="00C57BDE" w:rsidP="00C5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неподписания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субъектом Российской Федерации концессионного соглашения, объектом которого являются объекты теплоснабжения, </w:t>
            </w: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централизованные системы горячего водоснабжения, холодного водоснабжения и (или) водоотведения, отдельные объекты таких систем, такое концессионное соглашение считается незаключенным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57BDE" w:rsidRPr="00C57BDE" w:rsidTr="00EE1407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568" w:type="dxa"/>
          </w:tcPr>
          <w:p w:rsidR="00C57BDE" w:rsidRPr="00C57BDE" w:rsidRDefault="00C57BDE" w:rsidP="00C57BDE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4819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земельного участка</w:t>
            </w:r>
          </w:p>
        </w:tc>
        <w:tc>
          <w:tcPr>
            <w:tcW w:w="3261" w:type="dxa"/>
          </w:tcPr>
          <w:p w:rsidR="00C57BDE" w:rsidRPr="00C57BDE" w:rsidRDefault="00C57BDE" w:rsidP="00C57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Сроки законом не предусмотрены</w:t>
            </w:r>
          </w:p>
        </w:tc>
        <w:tc>
          <w:tcPr>
            <w:tcW w:w="2126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Концессионер и </w:t>
            </w:r>
          </w:p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C57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678" w:type="dxa"/>
          </w:tcPr>
          <w:p w:rsidR="00C57BDE" w:rsidRPr="00C57BDE" w:rsidRDefault="00C57BDE" w:rsidP="00C57BDE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57BDE">
              <w:rPr>
                <w:rFonts w:ascii="Times New Roman" w:hAnsi="Times New Roman" w:cs="Times New Roman"/>
                <w:sz w:val="24"/>
                <w:szCs w:val="24"/>
              </w:rPr>
              <w:t>ст. 11 Закона №115-ФЗ</w:t>
            </w:r>
          </w:p>
        </w:tc>
      </w:tr>
    </w:tbl>
    <w:p w:rsidR="00C57BDE" w:rsidRPr="00C57BDE" w:rsidRDefault="00C57BDE" w:rsidP="00C57B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BDE" w:rsidRPr="00C57BDE" w:rsidRDefault="00C57BDE" w:rsidP="00C5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BDE" w:rsidRPr="00C57BDE" w:rsidRDefault="00C57BDE" w:rsidP="00C57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BDE" w:rsidRDefault="00C57BD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  <w:sectPr w:rsidR="00C57BDE" w:rsidSect="00C57BD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411BE" w:rsidRDefault="0052116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C1E5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B5E72" w:rsidRDefault="00AB5E72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B5E72" w:rsidRDefault="00AB5E72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B5E72" w:rsidRDefault="00AB5E72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B5E72" w:rsidRDefault="00AB5E72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B5E72" w:rsidRDefault="00AB5E72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B5E72" w:rsidRDefault="00AB5E72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411BE" w:rsidRDefault="00D411BE" w:rsidP="00501D5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72BE7" w:rsidRPr="006D016D" w:rsidRDefault="00272BE7" w:rsidP="0098589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72BE7" w:rsidRPr="006D016D" w:rsidSect="00691D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2B0"/>
    <w:multiLevelType w:val="multilevel"/>
    <w:tmpl w:val="538C7F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E423E1"/>
    <w:multiLevelType w:val="hybridMultilevel"/>
    <w:tmpl w:val="3CCA66D4"/>
    <w:lvl w:ilvl="0" w:tplc="5BEA774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9132F"/>
    <w:multiLevelType w:val="multilevel"/>
    <w:tmpl w:val="61EC26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2321643"/>
    <w:multiLevelType w:val="hybridMultilevel"/>
    <w:tmpl w:val="3C12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2C1"/>
    <w:rsid w:val="00003AC4"/>
    <w:rsid w:val="00012268"/>
    <w:rsid w:val="00013DF4"/>
    <w:rsid w:val="00027E6A"/>
    <w:rsid w:val="00040912"/>
    <w:rsid w:val="00042CB2"/>
    <w:rsid w:val="00087740"/>
    <w:rsid w:val="000911AA"/>
    <w:rsid w:val="000A124E"/>
    <w:rsid w:val="000C205F"/>
    <w:rsid w:val="000D4436"/>
    <w:rsid w:val="001023B4"/>
    <w:rsid w:val="00107014"/>
    <w:rsid w:val="00124D71"/>
    <w:rsid w:val="001B4428"/>
    <w:rsid w:val="001D11CC"/>
    <w:rsid w:val="001F1B61"/>
    <w:rsid w:val="001F3286"/>
    <w:rsid w:val="002118B1"/>
    <w:rsid w:val="00236753"/>
    <w:rsid w:val="00244CF8"/>
    <w:rsid w:val="0025128D"/>
    <w:rsid w:val="00251C4B"/>
    <w:rsid w:val="00272BE7"/>
    <w:rsid w:val="00274D75"/>
    <w:rsid w:val="00274D90"/>
    <w:rsid w:val="00286012"/>
    <w:rsid w:val="002C343C"/>
    <w:rsid w:val="002C68DC"/>
    <w:rsid w:val="002F25D3"/>
    <w:rsid w:val="002F4DC7"/>
    <w:rsid w:val="002F6B8C"/>
    <w:rsid w:val="002F75FC"/>
    <w:rsid w:val="00307278"/>
    <w:rsid w:val="0031055B"/>
    <w:rsid w:val="00317CBB"/>
    <w:rsid w:val="003225B5"/>
    <w:rsid w:val="003313DC"/>
    <w:rsid w:val="00342108"/>
    <w:rsid w:val="00342B79"/>
    <w:rsid w:val="00363B00"/>
    <w:rsid w:val="0036497D"/>
    <w:rsid w:val="003649B8"/>
    <w:rsid w:val="003A434B"/>
    <w:rsid w:val="003A60A5"/>
    <w:rsid w:val="003B422F"/>
    <w:rsid w:val="003F3D06"/>
    <w:rsid w:val="00406574"/>
    <w:rsid w:val="00445CBC"/>
    <w:rsid w:val="00454AA9"/>
    <w:rsid w:val="004576BC"/>
    <w:rsid w:val="00471431"/>
    <w:rsid w:val="00473426"/>
    <w:rsid w:val="00486398"/>
    <w:rsid w:val="004922DC"/>
    <w:rsid w:val="004C6198"/>
    <w:rsid w:val="004E2741"/>
    <w:rsid w:val="004E2953"/>
    <w:rsid w:val="005011F6"/>
    <w:rsid w:val="00501D5F"/>
    <w:rsid w:val="0052116E"/>
    <w:rsid w:val="00527082"/>
    <w:rsid w:val="005331A1"/>
    <w:rsid w:val="0057364C"/>
    <w:rsid w:val="005A3CC2"/>
    <w:rsid w:val="005A7DEA"/>
    <w:rsid w:val="005B0124"/>
    <w:rsid w:val="005B50E5"/>
    <w:rsid w:val="005C5D76"/>
    <w:rsid w:val="005D4102"/>
    <w:rsid w:val="005D44A8"/>
    <w:rsid w:val="005E1020"/>
    <w:rsid w:val="005E21E6"/>
    <w:rsid w:val="005F0CD2"/>
    <w:rsid w:val="005F2F7A"/>
    <w:rsid w:val="0060314C"/>
    <w:rsid w:val="00616019"/>
    <w:rsid w:val="0062573A"/>
    <w:rsid w:val="00627B01"/>
    <w:rsid w:val="00627E72"/>
    <w:rsid w:val="00634E49"/>
    <w:rsid w:val="00650D9E"/>
    <w:rsid w:val="00683AE9"/>
    <w:rsid w:val="00691DD0"/>
    <w:rsid w:val="006932CE"/>
    <w:rsid w:val="006A2202"/>
    <w:rsid w:val="006C551F"/>
    <w:rsid w:val="006D016D"/>
    <w:rsid w:val="006D54F4"/>
    <w:rsid w:val="006E6CB5"/>
    <w:rsid w:val="006F2DBE"/>
    <w:rsid w:val="00702BD1"/>
    <w:rsid w:val="0071782F"/>
    <w:rsid w:val="0072454E"/>
    <w:rsid w:val="00742F11"/>
    <w:rsid w:val="00756947"/>
    <w:rsid w:val="00760B37"/>
    <w:rsid w:val="00771E29"/>
    <w:rsid w:val="007A19B4"/>
    <w:rsid w:val="007A748B"/>
    <w:rsid w:val="007A75C8"/>
    <w:rsid w:val="007C12F7"/>
    <w:rsid w:val="007C53AD"/>
    <w:rsid w:val="007E0FE7"/>
    <w:rsid w:val="007E37B6"/>
    <w:rsid w:val="007E59FE"/>
    <w:rsid w:val="007E5A8D"/>
    <w:rsid w:val="007E6000"/>
    <w:rsid w:val="007E62F3"/>
    <w:rsid w:val="007E6DF5"/>
    <w:rsid w:val="007F4EA1"/>
    <w:rsid w:val="007F7032"/>
    <w:rsid w:val="00802FA7"/>
    <w:rsid w:val="00803AF1"/>
    <w:rsid w:val="008301A3"/>
    <w:rsid w:val="00834091"/>
    <w:rsid w:val="0085435F"/>
    <w:rsid w:val="00854A43"/>
    <w:rsid w:val="008638CF"/>
    <w:rsid w:val="00886CC3"/>
    <w:rsid w:val="008B3381"/>
    <w:rsid w:val="008D252C"/>
    <w:rsid w:val="00901951"/>
    <w:rsid w:val="00914CDA"/>
    <w:rsid w:val="00916A18"/>
    <w:rsid w:val="0093015C"/>
    <w:rsid w:val="00934CF5"/>
    <w:rsid w:val="00952B5A"/>
    <w:rsid w:val="0097718B"/>
    <w:rsid w:val="0098322F"/>
    <w:rsid w:val="00985899"/>
    <w:rsid w:val="009A7624"/>
    <w:rsid w:val="009C265D"/>
    <w:rsid w:val="009D3233"/>
    <w:rsid w:val="009E47C5"/>
    <w:rsid w:val="00A276FE"/>
    <w:rsid w:val="00A32983"/>
    <w:rsid w:val="00A360F0"/>
    <w:rsid w:val="00A55136"/>
    <w:rsid w:val="00A668AB"/>
    <w:rsid w:val="00A67F0B"/>
    <w:rsid w:val="00A71A7F"/>
    <w:rsid w:val="00A75392"/>
    <w:rsid w:val="00A8113F"/>
    <w:rsid w:val="00A8698F"/>
    <w:rsid w:val="00AA74BF"/>
    <w:rsid w:val="00AB5E72"/>
    <w:rsid w:val="00AC1793"/>
    <w:rsid w:val="00AC1DAF"/>
    <w:rsid w:val="00AC338E"/>
    <w:rsid w:val="00AF5671"/>
    <w:rsid w:val="00AF5FEA"/>
    <w:rsid w:val="00B02695"/>
    <w:rsid w:val="00B15AF0"/>
    <w:rsid w:val="00B214EE"/>
    <w:rsid w:val="00B21511"/>
    <w:rsid w:val="00B24AE9"/>
    <w:rsid w:val="00B305A8"/>
    <w:rsid w:val="00B57281"/>
    <w:rsid w:val="00B57C79"/>
    <w:rsid w:val="00B715EB"/>
    <w:rsid w:val="00B82776"/>
    <w:rsid w:val="00B86E41"/>
    <w:rsid w:val="00B90A09"/>
    <w:rsid w:val="00B94668"/>
    <w:rsid w:val="00BA6D47"/>
    <w:rsid w:val="00BB40D1"/>
    <w:rsid w:val="00BB55B3"/>
    <w:rsid w:val="00BC1504"/>
    <w:rsid w:val="00BC75BE"/>
    <w:rsid w:val="00C04035"/>
    <w:rsid w:val="00C245AA"/>
    <w:rsid w:val="00C25BA3"/>
    <w:rsid w:val="00C3502F"/>
    <w:rsid w:val="00C57BDE"/>
    <w:rsid w:val="00C8520E"/>
    <w:rsid w:val="00CC715F"/>
    <w:rsid w:val="00CE2B44"/>
    <w:rsid w:val="00CF41F6"/>
    <w:rsid w:val="00D102AC"/>
    <w:rsid w:val="00D17260"/>
    <w:rsid w:val="00D243F3"/>
    <w:rsid w:val="00D32B77"/>
    <w:rsid w:val="00D411BE"/>
    <w:rsid w:val="00D41EE3"/>
    <w:rsid w:val="00D46A27"/>
    <w:rsid w:val="00D50943"/>
    <w:rsid w:val="00D652C1"/>
    <w:rsid w:val="00D83D18"/>
    <w:rsid w:val="00D87A0F"/>
    <w:rsid w:val="00D9257B"/>
    <w:rsid w:val="00D956A1"/>
    <w:rsid w:val="00DA09CE"/>
    <w:rsid w:val="00DA3882"/>
    <w:rsid w:val="00DB06F1"/>
    <w:rsid w:val="00DB2937"/>
    <w:rsid w:val="00DC1DB8"/>
    <w:rsid w:val="00DE2DFD"/>
    <w:rsid w:val="00DF7BBD"/>
    <w:rsid w:val="00E0087E"/>
    <w:rsid w:val="00E04A66"/>
    <w:rsid w:val="00E245CD"/>
    <w:rsid w:val="00E71F99"/>
    <w:rsid w:val="00E9180B"/>
    <w:rsid w:val="00EC1E55"/>
    <w:rsid w:val="00EC3342"/>
    <w:rsid w:val="00EC59B7"/>
    <w:rsid w:val="00EF1462"/>
    <w:rsid w:val="00EF493E"/>
    <w:rsid w:val="00F037C5"/>
    <w:rsid w:val="00F12DBA"/>
    <w:rsid w:val="00F249DC"/>
    <w:rsid w:val="00F26A82"/>
    <w:rsid w:val="00F649EC"/>
    <w:rsid w:val="00F73900"/>
    <w:rsid w:val="00F814B4"/>
    <w:rsid w:val="00F819B7"/>
    <w:rsid w:val="00FA7E79"/>
    <w:rsid w:val="00FD32F8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1B8A"/>
  <w15:docId w15:val="{DDB1C985-0332-4571-99EF-0C8573B5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E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09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5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1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4B"/>
    <w:pPr>
      <w:ind w:left="720"/>
      <w:contextualSpacing/>
    </w:pPr>
  </w:style>
  <w:style w:type="paragraph" w:styleId="a4">
    <w:name w:val="Subtitle"/>
    <w:basedOn w:val="a"/>
    <w:link w:val="a5"/>
    <w:uiPriority w:val="11"/>
    <w:qFormat/>
    <w:rsid w:val="0098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8589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headertext">
    <w:name w:val="headertext"/>
    <w:basedOn w:val="a"/>
    <w:rsid w:val="0098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9858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ligncenter">
    <w:name w:val="align_center"/>
    <w:basedOn w:val="a"/>
    <w:rsid w:val="0098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9858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5899"/>
    <w:pPr>
      <w:widowControl w:val="0"/>
      <w:shd w:val="clear" w:color="auto" w:fill="FFFFFF"/>
      <w:spacing w:before="60" w:after="0" w:line="346" w:lineRule="exac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Intense Emphasis"/>
    <w:basedOn w:val="a0"/>
    <w:uiPriority w:val="21"/>
    <w:qFormat/>
    <w:rsid w:val="00985899"/>
    <w:rPr>
      <w:b/>
      <w:bCs w:val="0"/>
      <w:i/>
      <w:iCs w:val="0"/>
      <w:sz w:val="24"/>
      <w:szCs w:val="24"/>
      <w:u w:val="single"/>
    </w:rPr>
  </w:style>
  <w:style w:type="character" w:customStyle="1" w:styleId="213pt">
    <w:name w:val="Основной текст (2) + 13 pt"/>
    <w:aliases w:val="Не полужирный"/>
    <w:basedOn w:val="21"/>
    <w:rsid w:val="009858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85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40912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8">
    <w:name w:val="Title"/>
    <w:basedOn w:val="a"/>
    <w:link w:val="a9"/>
    <w:qFormat/>
    <w:rsid w:val="0004091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9">
    <w:name w:val="Заголовок Знак"/>
    <w:basedOn w:val="a0"/>
    <w:link w:val="a8"/>
    <w:rsid w:val="0004091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unhideWhenUsed/>
    <w:rsid w:val="000409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04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0409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4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2116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tandard">
    <w:name w:val="Standard"/>
    <w:rsid w:val="00BC150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C15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uiPriority w:val="59"/>
    <w:rsid w:val="00D411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7DE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5">
    <w:name w:val="Сетка таблицы2"/>
    <w:basedOn w:val="a1"/>
    <w:next w:val="a7"/>
    <w:uiPriority w:val="59"/>
    <w:rsid w:val="00C57B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693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369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BB68BE3DA068064F971342478DF68096C6B5F83311AF55148D0C5F4CB91A86BA6111CA8630555B39F243C0E6690CC05540C33BS6aC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F495-8E31-4D74-BD18-A2963776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17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161</cp:revision>
  <cp:lastPrinted>2025-03-11T03:20:00Z</cp:lastPrinted>
  <dcterms:created xsi:type="dcterms:W3CDTF">2018-11-23T05:08:00Z</dcterms:created>
  <dcterms:modified xsi:type="dcterms:W3CDTF">2025-03-13T04:59:00Z</dcterms:modified>
</cp:coreProperties>
</file>