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BB12E" w14:textId="77777777" w:rsidR="001121D5" w:rsidRPr="00E01AFA" w:rsidRDefault="005E0B31" w:rsidP="001121D5">
      <w:pPr>
        <w:pStyle w:val="a3"/>
        <w:spacing w:line="240" w:lineRule="atLeast"/>
        <w:rPr>
          <w:b/>
          <w:caps/>
          <w:szCs w:val="28"/>
        </w:rPr>
      </w:pPr>
      <w:r>
        <w:rPr>
          <w:b/>
          <w:caps/>
          <w:szCs w:val="28"/>
        </w:rPr>
        <w:t>Р</w:t>
      </w:r>
      <w:r w:rsidR="00DC2057">
        <w:rPr>
          <w:b/>
          <w:caps/>
          <w:szCs w:val="28"/>
        </w:rPr>
        <w:t>О</w:t>
      </w:r>
      <w:r w:rsidR="001121D5" w:rsidRPr="00E01AFA">
        <w:rPr>
          <w:b/>
          <w:caps/>
          <w:szCs w:val="28"/>
        </w:rPr>
        <w:t>ссийская Федерация</w:t>
      </w:r>
    </w:p>
    <w:p w14:paraId="6D2901BB" w14:textId="77777777" w:rsidR="001121D5" w:rsidRPr="00E01AFA" w:rsidRDefault="001121D5" w:rsidP="001121D5">
      <w:pPr>
        <w:spacing w:line="240" w:lineRule="atLeast"/>
        <w:jc w:val="center"/>
        <w:rPr>
          <w:b/>
          <w:caps/>
          <w:sz w:val="28"/>
          <w:szCs w:val="28"/>
        </w:rPr>
      </w:pPr>
      <w:r w:rsidRPr="00E01AFA">
        <w:rPr>
          <w:b/>
          <w:caps/>
          <w:sz w:val="28"/>
          <w:szCs w:val="28"/>
        </w:rPr>
        <w:t>Курганская область</w:t>
      </w:r>
    </w:p>
    <w:p w14:paraId="593462D6" w14:textId="77777777" w:rsidR="001121D5" w:rsidRPr="00E01AFA" w:rsidRDefault="001121D5" w:rsidP="001121D5">
      <w:pPr>
        <w:pStyle w:val="1"/>
        <w:spacing w:line="240" w:lineRule="atLeast"/>
        <w:rPr>
          <w:caps/>
          <w:sz w:val="28"/>
          <w:szCs w:val="28"/>
        </w:rPr>
      </w:pPr>
      <w:r w:rsidRPr="00E01AFA">
        <w:rPr>
          <w:caps/>
          <w:sz w:val="28"/>
          <w:szCs w:val="28"/>
        </w:rPr>
        <w:t>Администрация Кетовского района</w:t>
      </w:r>
    </w:p>
    <w:p w14:paraId="49C087FB" w14:textId="77777777" w:rsidR="001121D5" w:rsidRPr="00EE3571" w:rsidRDefault="001121D5" w:rsidP="001121D5">
      <w:pPr>
        <w:pStyle w:val="4"/>
        <w:rPr>
          <w:sz w:val="20"/>
        </w:rPr>
      </w:pPr>
    </w:p>
    <w:p w14:paraId="7A2D72A9" w14:textId="77777777" w:rsidR="001121D5" w:rsidRPr="00EE3571" w:rsidRDefault="001121D5" w:rsidP="001121D5">
      <w:pPr>
        <w:pStyle w:val="4"/>
        <w:jc w:val="center"/>
        <w:rPr>
          <w:sz w:val="32"/>
          <w:szCs w:val="32"/>
        </w:rPr>
      </w:pPr>
      <w:r w:rsidRPr="00EE3571">
        <w:rPr>
          <w:sz w:val="32"/>
          <w:szCs w:val="32"/>
        </w:rPr>
        <w:t>ПОСТАНОВЛЕНИЕ</w:t>
      </w:r>
    </w:p>
    <w:p w14:paraId="3C94AC5D" w14:textId="77777777" w:rsidR="001121D5" w:rsidRPr="00EE3571" w:rsidRDefault="001121D5" w:rsidP="001121D5">
      <w:pPr>
        <w:jc w:val="center"/>
      </w:pPr>
    </w:p>
    <w:p w14:paraId="2EA54613" w14:textId="49BFB183" w:rsidR="001121D5" w:rsidRPr="00B46AA8" w:rsidRDefault="00BE4652" w:rsidP="001121D5">
      <w:pPr>
        <w:pStyle w:val="7"/>
        <w:rPr>
          <w:b w:val="0"/>
          <w:u w:val="single"/>
        </w:rPr>
      </w:pPr>
      <w:r>
        <w:rPr>
          <w:b w:val="0"/>
        </w:rPr>
        <w:t xml:space="preserve">от </w:t>
      </w:r>
      <w:r w:rsidR="001D6561">
        <w:rPr>
          <w:b w:val="0"/>
          <w:u w:val="single"/>
        </w:rPr>
        <w:t xml:space="preserve">18 </w:t>
      </w:r>
      <w:r w:rsidR="001D6561" w:rsidRPr="00B46AA8">
        <w:rPr>
          <w:b w:val="0"/>
          <w:u w:val="single"/>
        </w:rPr>
        <w:t>апреля</w:t>
      </w:r>
      <w:r w:rsidR="00B46AA8" w:rsidRPr="00B46AA8">
        <w:rPr>
          <w:b w:val="0"/>
          <w:u w:val="single"/>
        </w:rPr>
        <w:t xml:space="preserve"> </w:t>
      </w:r>
      <w:r w:rsidRPr="00B46AA8">
        <w:rPr>
          <w:b w:val="0"/>
          <w:u w:val="single"/>
        </w:rPr>
        <w:t>20</w:t>
      </w:r>
      <w:r w:rsidR="00E36618" w:rsidRPr="00B46AA8">
        <w:rPr>
          <w:b w:val="0"/>
          <w:u w:val="single"/>
        </w:rPr>
        <w:t>2</w:t>
      </w:r>
      <w:r w:rsidR="008F686E" w:rsidRPr="00B46AA8">
        <w:rPr>
          <w:b w:val="0"/>
          <w:u w:val="single"/>
        </w:rPr>
        <w:t>2</w:t>
      </w:r>
      <w:r w:rsidR="001121D5" w:rsidRPr="00B46AA8">
        <w:rPr>
          <w:b w:val="0"/>
          <w:u w:val="single"/>
        </w:rPr>
        <w:t xml:space="preserve"> г</w:t>
      </w:r>
      <w:r w:rsidR="001121D5">
        <w:rPr>
          <w:b w:val="0"/>
        </w:rPr>
        <w:t xml:space="preserve">.   № </w:t>
      </w:r>
      <w:r w:rsidR="00B46AA8" w:rsidRPr="00B46AA8">
        <w:rPr>
          <w:b w:val="0"/>
          <w:u w:val="single"/>
        </w:rPr>
        <w:t>6</w:t>
      </w:r>
      <w:r w:rsidR="001D6561" w:rsidRPr="00B46AA8">
        <w:rPr>
          <w:b w:val="0"/>
          <w:u w:val="single"/>
        </w:rPr>
        <w:t>50</w:t>
      </w:r>
    </w:p>
    <w:p w14:paraId="157E1C06" w14:textId="675E639A" w:rsidR="001121D5" w:rsidRDefault="00E96875" w:rsidP="001121D5">
      <w:r>
        <w:t xml:space="preserve">        </w:t>
      </w:r>
      <w:r w:rsidR="001121D5">
        <w:t xml:space="preserve">с. </w:t>
      </w:r>
      <w:proofErr w:type="spellStart"/>
      <w:r w:rsidR="001121D5">
        <w:t>Кетово</w:t>
      </w:r>
      <w:proofErr w:type="spellEnd"/>
    </w:p>
    <w:p w14:paraId="2205D2D8" w14:textId="77777777" w:rsidR="0090447D" w:rsidRDefault="0090447D" w:rsidP="001121D5"/>
    <w:p w14:paraId="547678F1" w14:textId="77777777" w:rsidR="00AD4233" w:rsidRDefault="00AD4233" w:rsidP="008F686E">
      <w:pPr>
        <w:tabs>
          <w:tab w:val="left" w:pos="7751"/>
        </w:tabs>
        <w:jc w:val="center"/>
        <w:rPr>
          <w:rFonts w:eastAsia="Arial Unicode MS"/>
          <w:b/>
        </w:rPr>
      </w:pPr>
    </w:p>
    <w:p w14:paraId="600A9289" w14:textId="77777777" w:rsidR="008F686E" w:rsidRDefault="008F686E" w:rsidP="008F686E">
      <w:pPr>
        <w:tabs>
          <w:tab w:val="left" w:pos="7751"/>
        </w:tabs>
        <w:jc w:val="center"/>
        <w:rPr>
          <w:rFonts w:eastAsia="Arial Unicode MS"/>
          <w:b/>
        </w:rPr>
      </w:pPr>
      <w:r w:rsidRPr="008F686E">
        <w:rPr>
          <w:rFonts w:eastAsia="Arial Unicode MS"/>
          <w:b/>
        </w:rPr>
        <w:t xml:space="preserve">О комплексном развитии незастроенной территории, расположенной в </w:t>
      </w:r>
    </w:p>
    <w:p w14:paraId="10A47B92" w14:textId="77777777" w:rsidR="00CD4B96" w:rsidRDefault="008F686E" w:rsidP="008F686E">
      <w:pPr>
        <w:tabs>
          <w:tab w:val="left" w:pos="7751"/>
        </w:tabs>
        <w:jc w:val="center"/>
        <w:rPr>
          <w:color w:val="FF0000"/>
        </w:rPr>
      </w:pPr>
      <w:r w:rsidRPr="008F686E">
        <w:rPr>
          <w:rFonts w:eastAsia="Arial Unicode MS"/>
          <w:b/>
        </w:rPr>
        <w:t xml:space="preserve">с. </w:t>
      </w:r>
      <w:r w:rsidR="00B52BEA">
        <w:rPr>
          <w:rFonts w:eastAsia="Arial Unicode MS"/>
          <w:b/>
        </w:rPr>
        <w:t>Сычево</w:t>
      </w:r>
      <w:r w:rsidRPr="008F686E">
        <w:rPr>
          <w:rFonts w:eastAsia="Arial Unicode MS"/>
          <w:b/>
        </w:rPr>
        <w:t xml:space="preserve"> Кетовского района Курганской области</w:t>
      </w:r>
    </w:p>
    <w:p w14:paraId="112555CD" w14:textId="77777777" w:rsidR="00DC2057" w:rsidRPr="00E01AFA" w:rsidRDefault="00DC2057" w:rsidP="008F686E">
      <w:pPr>
        <w:tabs>
          <w:tab w:val="left" w:pos="7751"/>
        </w:tabs>
        <w:jc w:val="center"/>
        <w:rPr>
          <w:color w:val="FF0000"/>
        </w:rPr>
      </w:pPr>
    </w:p>
    <w:p w14:paraId="60595111" w14:textId="77777777" w:rsidR="008F686E" w:rsidRDefault="008F686E" w:rsidP="00AD4233">
      <w:pPr>
        <w:spacing w:after="240"/>
        <w:ind w:firstLine="709"/>
        <w:jc w:val="both"/>
      </w:pPr>
      <w:r w:rsidRPr="008F686E">
        <w:t xml:space="preserve">В соответствии с Градостроительным кодексом Российской Федерации, Федеральным законом от 06.10.2003 г. № 131-ФЗ «Об общих принципах организации местного самоуправления в Российской Федерации», </w:t>
      </w:r>
      <w:r w:rsidR="00C064DC" w:rsidRPr="00C064DC">
        <w:t>Правилами землепользования и застройки Сычевского сельсовета Кетовского района Курганской области, утвержденными решением</w:t>
      </w:r>
      <w:r w:rsidR="00C064DC">
        <w:t xml:space="preserve"> </w:t>
      </w:r>
      <w:r w:rsidR="00C064DC" w:rsidRPr="00C064DC">
        <w:t>Кетовской районной Думы от 28февраля 2022 года № 123</w:t>
      </w:r>
      <w:r>
        <w:t xml:space="preserve">                 </w:t>
      </w:r>
      <w:r w:rsidRPr="008F686E">
        <w:t xml:space="preserve"> (с изменениями и дополнениями)</w:t>
      </w:r>
      <w:r>
        <w:t>,</w:t>
      </w:r>
      <w:r w:rsidRPr="008F686E">
        <w:t xml:space="preserve"> </w:t>
      </w:r>
      <w:r w:rsidRPr="00B11F04">
        <w:t>Уставом муниципального образования «Кетовский район», Администрация Кетовского района Курганской области ПОСТАНОВЛЯЕТ:</w:t>
      </w:r>
    </w:p>
    <w:p w14:paraId="5D87F0D6" w14:textId="77777777" w:rsidR="008F686E" w:rsidRDefault="008F686E" w:rsidP="00AD4233">
      <w:pPr>
        <w:spacing w:after="240"/>
        <w:ind w:firstLine="709"/>
        <w:jc w:val="both"/>
      </w:pPr>
      <w:r>
        <w:t xml:space="preserve">1. </w:t>
      </w:r>
      <w:r w:rsidRPr="008F686E">
        <w:t>Осуществить комплексное развитие незастроенной территории, площадью</w:t>
      </w:r>
      <w:r w:rsidR="00FC1218">
        <w:t xml:space="preserve">      </w:t>
      </w:r>
      <w:r w:rsidRPr="008F686E">
        <w:t xml:space="preserve"> </w:t>
      </w:r>
      <w:r w:rsidR="00B52BEA">
        <w:t xml:space="preserve">  22 007</w:t>
      </w:r>
      <w:r w:rsidRPr="008F686E">
        <w:t xml:space="preserve"> кв.м., расположенной </w:t>
      </w:r>
      <w:r w:rsidR="00FC1218">
        <w:t xml:space="preserve">по адресу: Курганская область, Кетовский </w:t>
      </w:r>
      <w:proofErr w:type="gramStart"/>
      <w:r w:rsidR="00FC1218">
        <w:t xml:space="preserve">район,   </w:t>
      </w:r>
      <w:proofErr w:type="gramEnd"/>
      <w:r w:rsidR="00FC1218">
        <w:t xml:space="preserve">       </w:t>
      </w:r>
      <w:r w:rsidR="00FA5931">
        <w:t xml:space="preserve">       </w:t>
      </w:r>
      <w:r w:rsidR="00B52BEA">
        <w:t xml:space="preserve"> </w:t>
      </w:r>
      <w:r w:rsidR="00FA5931">
        <w:t xml:space="preserve"> </w:t>
      </w:r>
      <w:r w:rsidR="00FC1218">
        <w:t xml:space="preserve">с. </w:t>
      </w:r>
      <w:r w:rsidR="00B52BEA">
        <w:t>Сычево</w:t>
      </w:r>
      <w:r w:rsidRPr="008F686E">
        <w:t xml:space="preserve"> (далее</w:t>
      </w:r>
      <w:r w:rsidR="00FC1218">
        <w:t xml:space="preserve"> </w:t>
      </w:r>
      <w:r w:rsidRPr="008F686E">
        <w:t>-</w:t>
      </w:r>
      <w:r w:rsidR="00FC1218">
        <w:t xml:space="preserve"> </w:t>
      </w:r>
      <w:r w:rsidRPr="008F686E">
        <w:t>Территория).</w:t>
      </w:r>
    </w:p>
    <w:p w14:paraId="432F1EA7" w14:textId="77777777" w:rsidR="005F4CE7" w:rsidRDefault="005F4CE7" w:rsidP="00AD4233">
      <w:pPr>
        <w:spacing w:after="240"/>
        <w:ind w:firstLine="709"/>
        <w:jc w:val="both"/>
      </w:pPr>
      <w:r>
        <w:t>2.  Местоположение, площадь, границы, перечень земельных участков,</w:t>
      </w:r>
      <w:r w:rsidR="007F1EA2">
        <w:t xml:space="preserve"> объектов капитального строительства</w:t>
      </w:r>
      <w:r w:rsidR="001675B2">
        <w:t>, а также объектов культурного наследия</w:t>
      </w:r>
      <w:r w:rsidR="007F1EA2">
        <w:t>,</w:t>
      </w:r>
      <w:r>
        <w:t xml:space="preserve"> расположенных в границах Территории, подлежащей комплексному разв</w:t>
      </w:r>
      <w:r w:rsidR="00E951AC">
        <w:t xml:space="preserve">итию, </w:t>
      </w:r>
      <w:r>
        <w:t>определить согласно приложению №</w:t>
      </w:r>
      <w:r w:rsidR="00E613FF">
        <w:t xml:space="preserve"> </w:t>
      </w:r>
      <w:r>
        <w:t>1 к настоящему постановлению.</w:t>
      </w:r>
    </w:p>
    <w:p w14:paraId="01B7CF81" w14:textId="77777777" w:rsidR="00EB6AB7" w:rsidRDefault="009D4323" w:rsidP="00EB6AB7">
      <w:pPr>
        <w:spacing w:after="240"/>
        <w:ind w:firstLine="709"/>
        <w:jc w:val="both"/>
      </w:pPr>
      <w:r>
        <w:t>3</w:t>
      </w:r>
      <w:r w:rsidR="00FC1218">
        <w:t xml:space="preserve">. </w:t>
      </w:r>
      <w:r w:rsidR="00FC1218" w:rsidRPr="00FC1218">
        <w:t xml:space="preserve">Установить предельный срок реализации решения о комплексном развитии Территории - </w:t>
      </w:r>
      <w:r>
        <w:t>5</w:t>
      </w:r>
      <w:r w:rsidR="00FC1218" w:rsidRPr="00FC1218">
        <w:t xml:space="preserve"> лет.</w:t>
      </w:r>
      <w:r w:rsidR="00EB6AB7" w:rsidRPr="00EB6AB7">
        <w:t xml:space="preserve"> </w:t>
      </w:r>
      <w:r w:rsidR="00EB6AB7">
        <w:t>Предусмотреть объем строительства 2325 кв.м.</w:t>
      </w:r>
    </w:p>
    <w:p w14:paraId="03A02B62" w14:textId="77777777" w:rsidR="001675B2" w:rsidRDefault="009D4323" w:rsidP="00AD4233">
      <w:pPr>
        <w:spacing w:after="240"/>
        <w:ind w:firstLine="709"/>
        <w:jc w:val="both"/>
      </w:pPr>
      <w:r>
        <w:t>4</w:t>
      </w:r>
      <w:r w:rsidR="001675B2">
        <w:t>. Реализацию комплексного развития Территории осуществить путем проведения торгов в целях заключения договора о комплексном развитии незастроенной территории.</w:t>
      </w:r>
    </w:p>
    <w:p w14:paraId="32AD05D4" w14:textId="77777777" w:rsidR="00FC1218" w:rsidRDefault="009D4323" w:rsidP="00AD4233">
      <w:pPr>
        <w:spacing w:after="240"/>
        <w:ind w:firstLine="709"/>
        <w:jc w:val="both"/>
      </w:pPr>
      <w:r>
        <w:t>5</w:t>
      </w:r>
      <w:r w:rsidR="00FC1218">
        <w:t xml:space="preserve">. </w:t>
      </w:r>
      <w:r w:rsidR="00FC1218" w:rsidRPr="00FC1218">
        <w:t>Определить основными видами разрешенного использования земельных участков и объектов капитального строительства, которые могут быть выбраны при реализации решения о к</w:t>
      </w:r>
      <w:r w:rsidR="001675B2">
        <w:t xml:space="preserve">омплексном развитии Территории, а также </w:t>
      </w:r>
      <w:r w:rsidR="0064384C">
        <w:t>предельные параметры разрешенного строительства объектов капитального строительства согласно приложению №</w:t>
      </w:r>
      <w:r w:rsidR="00E613FF">
        <w:t xml:space="preserve"> </w:t>
      </w:r>
      <w:r w:rsidR="0064384C">
        <w:t>2 к настоящему постановлению.</w:t>
      </w:r>
    </w:p>
    <w:p w14:paraId="32C55B77" w14:textId="77777777" w:rsidR="00C86A5D" w:rsidRDefault="009D4323" w:rsidP="00AD4233">
      <w:pPr>
        <w:spacing w:after="240"/>
        <w:ind w:firstLine="709"/>
        <w:jc w:val="both"/>
      </w:pPr>
      <w:r>
        <w:t>6</w:t>
      </w:r>
      <w:r w:rsidR="00C86A5D">
        <w:t>. Кетовскому районному комитету по управлению муниципальным имуществом совместно с отделом архитектуры Кетовского района</w:t>
      </w:r>
      <w:r w:rsidR="00C86A5D" w:rsidRPr="00C86A5D">
        <w:t xml:space="preserve"> обеспечить осуществление мероприятий по комплексному развитию Территории, предусмотренных главой </w:t>
      </w:r>
      <w:r w:rsidR="00C86A5D">
        <w:t xml:space="preserve">               </w:t>
      </w:r>
      <w:r w:rsidR="00C86A5D" w:rsidRPr="00C86A5D">
        <w:t>10 Градостроительного кодекса Российской Федерации.</w:t>
      </w:r>
    </w:p>
    <w:p w14:paraId="5852BD6E" w14:textId="77777777" w:rsidR="00C86A5D" w:rsidRDefault="009D4323" w:rsidP="00AD4233">
      <w:pPr>
        <w:spacing w:after="240"/>
        <w:ind w:firstLine="709"/>
        <w:jc w:val="both"/>
      </w:pPr>
      <w:r>
        <w:t>7</w:t>
      </w:r>
      <w:r w:rsidR="00C86A5D">
        <w:t xml:space="preserve">. </w:t>
      </w:r>
      <w:r w:rsidR="00C86A5D" w:rsidRPr="00C86A5D">
        <w:t xml:space="preserve">Настоящее </w:t>
      </w:r>
      <w:r w:rsidR="00C86A5D">
        <w:t>постановление</w:t>
      </w:r>
      <w:r w:rsidR="00C86A5D" w:rsidRPr="00C86A5D">
        <w:t xml:space="preserve"> разместить на официальном сайте Администрации Кетовского района Курганской области в информационно-коммуникационной сети "Интернет", опубликовать в установленном порядке.</w:t>
      </w:r>
    </w:p>
    <w:p w14:paraId="793A1B4F" w14:textId="77777777" w:rsidR="00F237DF" w:rsidRDefault="00F237DF" w:rsidP="00AD4233">
      <w:pPr>
        <w:spacing w:after="240"/>
        <w:ind w:firstLine="709"/>
        <w:jc w:val="both"/>
      </w:pPr>
    </w:p>
    <w:p w14:paraId="45368EE6" w14:textId="77777777" w:rsidR="00C86A5D" w:rsidRDefault="009D4323" w:rsidP="00AD4233">
      <w:pPr>
        <w:spacing w:after="240"/>
        <w:ind w:firstLine="709"/>
        <w:jc w:val="both"/>
      </w:pPr>
      <w:r>
        <w:lastRenderedPageBreak/>
        <w:t>8</w:t>
      </w:r>
      <w:r w:rsidR="00C86A5D">
        <w:t xml:space="preserve">. </w:t>
      </w:r>
      <w:r w:rsidR="00C86A5D" w:rsidRPr="00C86A5D">
        <w:t xml:space="preserve">Настоящее </w:t>
      </w:r>
      <w:r w:rsidR="00BC63F1">
        <w:t>постановление</w:t>
      </w:r>
      <w:r w:rsidR="00C86A5D" w:rsidRPr="00C86A5D">
        <w:t xml:space="preserve"> вступает в силу после его официального опубликования.</w:t>
      </w:r>
    </w:p>
    <w:p w14:paraId="5914E84B" w14:textId="77777777" w:rsidR="008F686E" w:rsidRDefault="009D4323" w:rsidP="00AD4233">
      <w:pPr>
        <w:spacing w:after="240"/>
        <w:ind w:firstLine="709"/>
        <w:jc w:val="both"/>
      </w:pPr>
      <w:r>
        <w:t>9</w:t>
      </w:r>
      <w:r w:rsidR="00C86A5D">
        <w:t xml:space="preserve">. </w:t>
      </w:r>
      <w:r w:rsidR="00C86A5D" w:rsidRPr="00C86A5D">
        <w:t xml:space="preserve">Контроль за исполнением настоящего </w:t>
      </w:r>
      <w:r w:rsidR="00C86A5D">
        <w:t>постановления</w:t>
      </w:r>
      <w:r w:rsidR="00C86A5D" w:rsidRPr="00C86A5D">
        <w:t xml:space="preserve"> возложить на председателя Кетовского районного комитета по управлению муниципальным имуществом.</w:t>
      </w:r>
    </w:p>
    <w:p w14:paraId="12205DD1" w14:textId="77777777" w:rsidR="00D67811" w:rsidRPr="005E0B31" w:rsidRDefault="00C86A5D" w:rsidP="00AD4233">
      <w:pPr>
        <w:spacing w:after="240"/>
      </w:pPr>
      <w:r>
        <w:t xml:space="preserve"> </w:t>
      </w:r>
    </w:p>
    <w:p w14:paraId="7EBBC2DC" w14:textId="77777777" w:rsidR="0095164E" w:rsidRDefault="0095164E" w:rsidP="00AD4233">
      <w:pPr>
        <w:spacing w:after="240"/>
      </w:pPr>
    </w:p>
    <w:p w14:paraId="042F6B03" w14:textId="77777777" w:rsidR="005E0B31" w:rsidRPr="005E0B31" w:rsidRDefault="005E0B31"/>
    <w:p w14:paraId="2A28F396" w14:textId="77777777" w:rsidR="008F0D38" w:rsidRPr="005E0B31" w:rsidRDefault="008F0D38" w:rsidP="008F0D38">
      <w:r w:rsidRPr="005E0B31">
        <w:t xml:space="preserve">И.о. Главы Кетовского района                                        </w:t>
      </w:r>
      <w:r w:rsidR="00C86A5D">
        <w:t xml:space="preserve">                               </w:t>
      </w:r>
      <w:r w:rsidRPr="005E0B31">
        <w:t xml:space="preserve">   </w:t>
      </w:r>
      <w:r w:rsidR="00E96875">
        <w:t xml:space="preserve">    </w:t>
      </w:r>
      <w:r w:rsidRPr="005E0B31">
        <w:t xml:space="preserve"> </w:t>
      </w:r>
      <w:r w:rsidR="00C86A5D">
        <w:t xml:space="preserve">О.Н. </w:t>
      </w:r>
      <w:proofErr w:type="spellStart"/>
      <w:r w:rsidR="00C86A5D">
        <w:t>Язовских</w:t>
      </w:r>
      <w:proofErr w:type="spellEnd"/>
    </w:p>
    <w:p w14:paraId="00157C64" w14:textId="77777777" w:rsidR="008F0D38" w:rsidRPr="005E0B31" w:rsidRDefault="008F0D38" w:rsidP="008F0D38"/>
    <w:p w14:paraId="5351B2F6" w14:textId="77777777" w:rsidR="008F0D38" w:rsidRPr="005E0B31" w:rsidRDefault="008F0D38" w:rsidP="008F0D38">
      <w:r w:rsidRPr="005E0B31">
        <w:t xml:space="preserve">Верно: Начальник отдела  </w:t>
      </w:r>
    </w:p>
    <w:p w14:paraId="004B6EC6" w14:textId="77777777" w:rsidR="00571E07" w:rsidRPr="005E0B31" w:rsidRDefault="008F0D38" w:rsidP="008F0D38">
      <w:r w:rsidRPr="005E0B31">
        <w:t xml:space="preserve">организационной и кадровой работы                                                                 </w:t>
      </w:r>
      <w:r w:rsidR="005E0B31" w:rsidRPr="005E0B31">
        <w:t xml:space="preserve">   А.А. Юрченко </w:t>
      </w:r>
    </w:p>
    <w:p w14:paraId="68E55627" w14:textId="77777777" w:rsidR="00E654EE" w:rsidRDefault="00E654EE">
      <w:pPr>
        <w:tabs>
          <w:tab w:val="left" w:pos="8505"/>
        </w:tabs>
        <w:rPr>
          <w:sz w:val="20"/>
          <w:szCs w:val="20"/>
        </w:rPr>
      </w:pPr>
    </w:p>
    <w:p w14:paraId="41270729" w14:textId="77777777" w:rsidR="00C86A5D" w:rsidRDefault="00C86A5D">
      <w:pPr>
        <w:tabs>
          <w:tab w:val="left" w:pos="8505"/>
        </w:tabs>
        <w:rPr>
          <w:sz w:val="20"/>
          <w:szCs w:val="20"/>
        </w:rPr>
      </w:pPr>
    </w:p>
    <w:p w14:paraId="114A94D3" w14:textId="77777777" w:rsidR="00C86A5D" w:rsidRDefault="00C86A5D">
      <w:pPr>
        <w:tabs>
          <w:tab w:val="left" w:pos="8505"/>
        </w:tabs>
        <w:rPr>
          <w:sz w:val="20"/>
          <w:szCs w:val="20"/>
        </w:rPr>
      </w:pPr>
    </w:p>
    <w:p w14:paraId="753C2FD3" w14:textId="77777777" w:rsidR="00C86A5D" w:rsidRDefault="00C86A5D">
      <w:pPr>
        <w:tabs>
          <w:tab w:val="left" w:pos="8505"/>
        </w:tabs>
        <w:rPr>
          <w:sz w:val="20"/>
          <w:szCs w:val="20"/>
        </w:rPr>
      </w:pPr>
    </w:p>
    <w:p w14:paraId="2103B54E" w14:textId="77777777" w:rsidR="00C86A5D" w:rsidRDefault="00C86A5D">
      <w:pPr>
        <w:tabs>
          <w:tab w:val="left" w:pos="8505"/>
        </w:tabs>
        <w:rPr>
          <w:sz w:val="20"/>
          <w:szCs w:val="20"/>
        </w:rPr>
      </w:pPr>
    </w:p>
    <w:p w14:paraId="264F2A5C" w14:textId="77777777" w:rsidR="00C86A5D" w:rsidRDefault="00C86A5D">
      <w:pPr>
        <w:tabs>
          <w:tab w:val="left" w:pos="8505"/>
        </w:tabs>
        <w:rPr>
          <w:sz w:val="20"/>
          <w:szCs w:val="20"/>
        </w:rPr>
      </w:pPr>
    </w:p>
    <w:p w14:paraId="4618C7AA" w14:textId="77777777" w:rsidR="00C86A5D" w:rsidRDefault="00C86A5D">
      <w:pPr>
        <w:tabs>
          <w:tab w:val="left" w:pos="8505"/>
        </w:tabs>
        <w:rPr>
          <w:sz w:val="20"/>
          <w:szCs w:val="20"/>
        </w:rPr>
      </w:pPr>
    </w:p>
    <w:p w14:paraId="3FB0A019" w14:textId="77777777" w:rsidR="00C86A5D" w:rsidRDefault="00C86A5D">
      <w:pPr>
        <w:tabs>
          <w:tab w:val="left" w:pos="8505"/>
        </w:tabs>
        <w:rPr>
          <w:sz w:val="20"/>
          <w:szCs w:val="20"/>
        </w:rPr>
      </w:pPr>
    </w:p>
    <w:p w14:paraId="75FAA2AA" w14:textId="77777777" w:rsidR="00C86A5D" w:rsidRDefault="00C86A5D">
      <w:pPr>
        <w:tabs>
          <w:tab w:val="left" w:pos="8505"/>
        </w:tabs>
        <w:rPr>
          <w:sz w:val="20"/>
          <w:szCs w:val="20"/>
        </w:rPr>
      </w:pPr>
    </w:p>
    <w:p w14:paraId="2B3F4DD1" w14:textId="77777777" w:rsidR="00C86A5D" w:rsidRDefault="00C86A5D">
      <w:pPr>
        <w:tabs>
          <w:tab w:val="left" w:pos="8505"/>
        </w:tabs>
        <w:rPr>
          <w:sz w:val="20"/>
          <w:szCs w:val="20"/>
        </w:rPr>
      </w:pPr>
    </w:p>
    <w:p w14:paraId="369920B8" w14:textId="77777777" w:rsidR="00C86A5D" w:rsidRDefault="00C86A5D">
      <w:pPr>
        <w:tabs>
          <w:tab w:val="left" w:pos="8505"/>
        </w:tabs>
        <w:rPr>
          <w:sz w:val="20"/>
          <w:szCs w:val="20"/>
        </w:rPr>
      </w:pPr>
    </w:p>
    <w:p w14:paraId="2B890BDC" w14:textId="77777777" w:rsidR="00C86A5D" w:rsidRDefault="00C86A5D">
      <w:pPr>
        <w:tabs>
          <w:tab w:val="left" w:pos="8505"/>
        </w:tabs>
        <w:rPr>
          <w:sz w:val="20"/>
          <w:szCs w:val="20"/>
        </w:rPr>
      </w:pPr>
    </w:p>
    <w:p w14:paraId="4398C8AB" w14:textId="77777777" w:rsidR="00C86A5D" w:rsidRDefault="00C86A5D">
      <w:pPr>
        <w:tabs>
          <w:tab w:val="left" w:pos="8505"/>
        </w:tabs>
        <w:rPr>
          <w:sz w:val="20"/>
          <w:szCs w:val="20"/>
        </w:rPr>
      </w:pPr>
    </w:p>
    <w:p w14:paraId="5757287A" w14:textId="77777777" w:rsidR="00C86A5D" w:rsidRDefault="00C86A5D">
      <w:pPr>
        <w:tabs>
          <w:tab w:val="left" w:pos="8505"/>
        </w:tabs>
        <w:rPr>
          <w:sz w:val="20"/>
          <w:szCs w:val="20"/>
        </w:rPr>
      </w:pPr>
    </w:p>
    <w:p w14:paraId="45B8C0CA" w14:textId="77777777" w:rsidR="00C86A5D" w:rsidRDefault="00C86A5D">
      <w:pPr>
        <w:tabs>
          <w:tab w:val="left" w:pos="8505"/>
        </w:tabs>
        <w:rPr>
          <w:sz w:val="20"/>
          <w:szCs w:val="20"/>
        </w:rPr>
      </w:pPr>
    </w:p>
    <w:p w14:paraId="5BC8D182" w14:textId="77777777" w:rsidR="00C86A5D" w:rsidRDefault="00C86A5D">
      <w:pPr>
        <w:tabs>
          <w:tab w:val="left" w:pos="8505"/>
        </w:tabs>
        <w:rPr>
          <w:sz w:val="20"/>
          <w:szCs w:val="20"/>
        </w:rPr>
      </w:pPr>
    </w:p>
    <w:p w14:paraId="421A570C" w14:textId="77777777" w:rsidR="00C86A5D" w:rsidRDefault="00C86A5D">
      <w:pPr>
        <w:tabs>
          <w:tab w:val="left" w:pos="8505"/>
        </w:tabs>
        <w:rPr>
          <w:sz w:val="20"/>
          <w:szCs w:val="20"/>
        </w:rPr>
      </w:pPr>
    </w:p>
    <w:p w14:paraId="078A33A4" w14:textId="77777777" w:rsidR="00C86A5D" w:rsidRDefault="00C86A5D">
      <w:pPr>
        <w:tabs>
          <w:tab w:val="left" w:pos="8505"/>
        </w:tabs>
        <w:rPr>
          <w:sz w:val="20"/>
          <w:szCs w:val="20"/>
        </w:rPr>
      </w:pPr>
    </w:p>
    <w:p w14:paraId="5BEBCA9B" w14:textId="77777777" w:rsidR="00C86A5D" w:rsidRDefault="00C86A5D">
      <w:pPr>
        <w:tabs>
          <w:tab w:val="left" w:pos="8505"/>
        </w:tabs>
        <w:rPr>
          <w:sz w:val="20"/>
          <w:szCs w:val="20"/>
        </w:rPr>
      </w:pPr>
    </w:p>
    <w:p w14:paraId="7FC886B4" w14:textId="77777777" w:rsidR="00C86A5D" w:rsidRDefault="00C86A5D">
      <w:pPr>
        <w:tabs>
          <w:tab w:val="left" w:pos="8505"/>
        </w:tabs>
        <w:rPr>
          <w:sz w:val="20"/>
          <w:szCs w:val="20"/>
        </w:rPr>
      </w:pPr>
    </w:p>
    <w:p w14:paraId="4AE4A4E5" w14:textId="77777777" w:rsidR="00C86A5D" w:rsidRDefault="00C86A5D">
      <w:pPr>
        <w:tabs>
          <w:tab w:val="left" w:pos="8505"/>
        </w:tabs>
        <w:rPr>
          <w:sz w:val="20"/>
          <w:szCs w:val="20"/>
        </w:rPr>
      </w:pPr>
    </w:p>
    <w:p w14:paraId="4096C89F" w14:textId="77777777" w:rsidR="00C86A5D" w:rsidRDefault="00C86A5D">
      <w:pPr>
        <w:tabs>
          <w:tab w:val="left" w:pos="8505"/>
        </w:tabs>
        <w:rPr>
          <w:sz w:val="20"/>
          <w:szCs w:val="20"/>
        </w:rPr>
      </w:pPr>
    </w:p>
    <w:p w14:paraId="739B5706" w14:textId="77777777" w:rsidR="00C86A5D" w:rsidRDefault="00C86A5D">
      <w:pPr>
        <w:tabs>
          <w:tab w:val="left" w:pos="8505"/>
        </w:tabs>
        <w:rPr>
          <w:sz w:val="20"/>
          <w:szCs w:val="20"/>
        </w:rPr>
      </w:pPr>
    </w:p>
    <w:p w14:paraId="29666429" w14:textId="77777777" w:rsidR="00C86A5D" w:rsidRDefault="00C86A5D">
      <w:pPr>
        <w:tabs>
          <w:tab w:val="left" w:pos="8505"/>
        </w:tabs>
        <w:rPr>
          <w:sz w:val="20"/>
          <w:szCs w:val="20"/>
        </w:rPr>
      </w:pPr>
    </w:p>
    <w:p w14:paraId="581D50C9" w14:textId="77777777" w:rsidR="00C86A5D" w:rsidRDefault="00C86A5D">
      <w:pPr>
        <w:tabs>
          <w:tab w:val="left" w:pos="8505"/>
        </w:tabs>
        <w:rPr>
          <w:sz w:val="20"/>
          <w:szCs w:val="20"/>
        </w:rPr>
      </w:pPr>
    </w:p>
    <w:p w14:paraId="77B10B54" w14:textId="77777777" w:rsidR="00C86A5D" w:rsidRDefault="00C86A5D">
      <w:pPr>
        <w:tabs>
          <w:tab w:val="left" w:pos="8505"/>
        </w:tabs>
        <w:rPr>
          <w:sz w:val="20"/>
          <w:szCs w:val="20"/>
        </w:rPr>
      </w:pPr>
    </w:p>
    <w:p w14:paraId="5E0C8D53" w14:textId="77777777" w:rsidR="00C86A5D" w:rsidRDefault="00C86A5D">
      <w:pPr>
        <w:tabs>
          <w:tab w:val="left" w:pos="8505"/>
        </w:tabs>
        <w:rPr>
          <w:sz w:val="20"/>
          <w:szCs w:val="20"/>
        </w:rPr>
      </w:pPr>
    </w:p>
    <w:p w14:paraId="22969414" w14:textId="77777777" w:rsidR="00C86A5D" w:rsidRDefault="00C86A5D">
      <w:pPr>
        <w:tabs>
          <w:tab w:val="left" w:pos="8505"/>
        </w:tabs>
        <w:rPr>
          <w:sz w:val="20"/>
          <w:szCs w:val="20"/>
        </w:rPr>
      </w:pPr>
    </w:p>
    <w:p w14:paraId="05BB7E76" w14:textId="77777777" w:rsidR="00E613FF" w:rsidRDefault="00E613FF">
      <w:pPr>
        <w:tabs>
          <w:tab w:val="left" w:pos="8505"/>
        </w:tabs>
        <w:rPr>
          <w:sz w:val="20"/>
          <w:szCs w:val="20"/>
        </w:rPr>
      </w:pPr>
    </w:p>
    <w:p w14:paraId="04EF3B61" w14:textId="77777777" w:rsidR="00E613FF" w:rsidRDefault="00E613FF">
      <w:pPr>
        <w:tabs>
          <w:tab w:val="left" w:pos="8505"/>
        </w:tabs>
        <w:rPr>
          <w:sz w:val="20"/>
          <w:szCs w:val="20"/>
        </w:rPr>
      </w:pPr>
    </w:p>
    <w:p w14:paraId="68C5A8CA" w14:textId="77777777" w:rsidR="00E613FF" w:rsidRDefault="00E613FF">
      <w:pPr>
        <w:tabs>
          <w:tab w:val="left" w:pos="8505"/>
        </w:tabs>
        <w:rPr>
          <w:sz w:val="20"/>
          <w:szCs w:val="20"/>
        </w:rPr>
      </w:pPr>
    </w:p>
    <w:p w14:paraId="01E94233" w14:textId="77777777" w:rsidR="00E613FF" w:rsidRDefault="00E613FF">
      <w:pPr>
        <w:tabs>
          <w:tab w:val="left" w:pos="8505"/>
        </w:tabs>
        <w:rPr>
          <w:sz w:val="20"/>
          <w:szCs w:val="20"/>
        </w:rPr>
      </w:pPr>
    </w:p>
    <w:p w14:paraId="6C9D58D2" w14:textId="77777777" w:rsidR="00E613FF" w:rsidRDefault="00E613FF">
      <w:pPr>
        <w:tabs>
          <w:tab w:val="left" w:pos="8505"/>
        </w:tabs>
        <w:rPr>
          <w:sz w:val="20"/>
          <w:szCs w:val="20"/>
        </w:rPr>
      </w:pPr>
    </w:p>
    <w:p w14:paraId="6B655644" w14:textId="77777777" w:rsidR="00E613FF" w:rsidRDefault="00E613FF">
      <w:pPr>
        <w:tabs>
          <w:tab w:val="left" w:pos="8505"/>
        </w:tabs>
        <w:rPr>
          <w:sz w:val="20"/>
          <w:szCs w:val="20"/>
        </w:rPr>
      </w:pPr>
    </w:p>
    <w:p w14:paraId="29AB67B7" w14:textId="77777777" w:rsidR="00E613FF" w:rsidRDefault="00E613FF">
      <w:pPr>
        <w:tabs>
          <w:tab w:val="left" w:pos="8505"/>
        </w:tabs>
        <w:rPr>
          <w:sz w:val="20"/>
          <w:szCs w:val="20"/>
        </w:rPr>
      </w:pPr>
    </w:p>
    <w:p w14:paraId="2FB69872" w14:textId="77777777" w:rsidR="00E613FF" w:rsidRDefault="00E613FF">
      <w:pPr>
        <w:tabs>
          <w:tab w:val="left" w:pos="8505"/>
        </w:tabs>
        <w:rPr>
          <w:sz w:val="20"/>
          <w:szCs w:val="20"/>
        </w:rPr>
      </w:pPr>
    </w:p>
    <w:p w14:paraId="0B031367" w14:textId="77777777" w:rsidR="00E613FF" w:rsidRDefault="00E613FF">
      <w:pPr>
        <w:tabs>
          <w:tab w:val="left" w:pos="8505"/>
        </w:tabs>
        <w:rPr>
          <w:sz w:val="20"/>
          <w:szCs w:val="20"/>
        </w:rPr>
      </w:pPr>
    </w:p>
    <w:p w14:paraId="100BFC8F" w14:textId="77777777" w:rsidR="00E613FF" w:rsidRDefault="00E613FF">
      <w:pPr>
        <w:tabs>
          <w:tab w:val="left" w:pos="8505"/>
        </w:tabs>
        <w:rPr>
          <w:sz w:val="20"/>
          <w:szCs w:val="20"/>
        </w:rPr>
      </w:pPr>
    </w:p>
    <w:p w14:paraId="36E4BEE2" w14:textId="77777777" w:rsidR="00E613FF" w:rsidRDefault="00E613FF">
      <w:pPr>
        <w:tabs>
          <w:tab w:val="left" w:pos="8505"/>
        </w:tabs>
        <w:rPr>
          <w:sz w:val="20"/>
          <w:szCs w:val="20"/>
        </w:rPr>
      </w:pPr>
    </w:p>
    <w:p w14:paraId="007BC224" w14:textId="77777777" w:rsidR="00E613FF" w:rsidRDefault="00E613FF">
      <w:pPr>
        <w:tabs>
          <w:tab w:val="left" w:pos="8505"/>
        </w:tabs>
        <w:rPr>
          <w:sz w:val="20"/>
          <w:szCs w:val="20"/>
        </w:rPr>
      </w:pPr>
    </w:p>
    <w:p w14:paraId="26D390FB" w14:textId="77777777" w:rsidR="00C86A5D" w:rsidRDefault="00C86A5D">
      <w:pPr>
        <w:tabs>
          <w:tab w:val="left" w:pos="8505"/>
        </w:tabs>
        <w:rPr>
          <w:sz w:val="20"/>
          <w:szCs w:val="20"/>
        </w:rPr>
      </w:pPr>
    </w:p>
    <w:p w14:paraId="1D6DC5FA" w14:textId="77777777" w:rsidR="00C86A5D" w:rsidRPr="005E0B31" w:rsidRDefault="00C86A5D">
      <w:pPr>
        <w:tabs>
          <w:tab w:val="left" w:pos="8505"/>
        </w:tabs>
        <w:rPr>
          <w:sz w:val="20"/>
          <w:szCs w:val="20"/>
        </w:rPr>
      </w:pPr>
    </w:p>
    <w:p w14:paraId="1750D02B" w14:textId="77777777" w:rsidR="008D31F8" w:rsidRPr="005E0B31" w:rsidRDefault="00E96875">
      <w:pPr>
        <w:tabs>
          <w:tab w:val="left" w:pos="8505"/>
        </w:tabs>
        <w:rPr>
          <w:sz w:val="20"/>
          <w:szCs w:val="20"/>
        </w:rPr>
      </w:pPr>
      <w:r>
        <w:rPr>
          <w:sz w:val="20"/>
          <w:szCs w:val="20"/>
        </w:rPr>
        <w:t>Бурова Наталья Анатольевна</w:t>
      </w:r>
    </w:p>
    <w:p w14:paraId="124EB044" w14:textId="77777777" w:rsidR="004C3A05" w:rsidRDefault="00EC55E1">
      <w:pPr>
        <w:rPr>
          <w:sz w:val="20"/>
          <w:szCs w:val="20"/>
        </w:rPr>
      </w:pPr>
      <w:r w:rsidRPr="005E0B31">
        <w:rPr>
          <w:sz w:val="20"/>
          <w:szCs w:val="20"/>
        </w:rPr>
        <w:t xml:space="preserve">(35231) </w:t>
      </w:r>
      <w:r w:rsidR="00F4484F" w:rsidRPr="005E0B31">
        <w:rPr>
          <w:sz w:val="20"/>
          <w:szCs w:val="20"/>
        </w:rPr>
        <w:t>38-</w:t>
      </w:r>
      <w:r w:rsidR="00E96875">
        <w:rPr>
          <w:sz w:val="20"/>
          <w:szCs w:val="20"/>
        </w:rPr>
        <w:t>242</w:t>
      </w:r>
    </w:p>
    <w:p w14:paraId="6FCCEA18" w14:textId="77777777" w:rsidR="006155DC" w:rsidRDefault="006155DC">
      <w:pPr>
        <w:rPr>
          <w:sz w:val="20"/>
          <w:szCs w:val="20"/>
        </w:rPr>
      </w:pPr>
    </w:p>
    <w:p w14:paraId="233D848F" w14:textId="77777777" w:rsidR="006155DC" w:rsidRDefault="006155DC" w:rsidP="006155DC">
      <w:pPr>
        <w:jc w:val="right"/>
        <w:rPr>
          <w:sz w:val="20"/>
          <w:szCs w:val="20"/>
        </w:rPr>
      </w:pPr>
      <w:r>
        <w:rPr>
          <w:sz w:val="20"/>
          <w:szCs w:val="20"/>
        </w:rPr>
        <w:lastRenderedPageBreak/>
        <w:t xml:space="preserve"> Приложение</w:t>
      </w:r>
      <w:r w:rsidR="005F4CE7">
        <w:rPr>
          <w:sz w:val="20"/>
          <w:szCs w:val="20"/>
        </w:rPr>
        <w:t xml:space="preserve"> №1</w:t>
      </w:r>
      <w:r>
        <w:rPr>
          <w:sz w:val="20"/>
          <w:szCs w:val="20"/>
        </w:rPr>
        <w:t xml:space="preserve"> к постановлению </w:t>
      </w:r>
    </w:p>
    <w:p w14:paraId="0A131820" w14:textId="77777777" w:rsidR="006155DC" w:rsidRDefault="006155DC" w:rsidP="006155DC">
      <w:pPr>
        <w:jc w:val="right"/>
        <w:rPr>
          <w:sz w:val="20"/>
          <w:szCs w:val="20"/>
        </w:rPr>
      </w:pPr>
      <w:r>
        <w:rPr>
          <w:sz w:val="20"/>
          <w:szCs w:val="20"/>
        </w:rPr>
        <w:t xml:space="preserve">Администрации Кетовского района </w:t>
      </w:r>
    </w:p>
    <w:p w14:paraId="1991439E" w14:textId="77777777" w:rsidR="006155DC" w:rsidRDefault="006155DC" w:rsidP="006155DC">
      <w:pPr>
        <w:jc w:val="right"/>
        <w:rPr>
          <w:sz w:val="20"/>
          <w:szCs w:val="20"/>
        </w:rPr>
      </w:pPr>
      <w:r>
        <w:rPr>
          <w:sz w:val="20"/>
          <w:szCs w:val="20"/>
        </w:rPr>
        <w:t xml:space="preserve">Курганской области № </w:t>
      </w:r>
      <w:r w:rsidR="00626F8D">
        <w:rPr>
          <w:sz w:val="20"/>
          <w:szCs w:val="20"/>
        </w:rPr>
        <w:t>650 от 18.04.2022 г.</w:t>
      </w:r>
    </w:p>
    <w:p w14:paraId="74DBBC84" w14:textId="77777777" w:rsidR="006155DC" w:rsidRPr="006155DC" w:rsidRDefault="006155DC" w:rsidP="006155DC">
      <w:pPr>
        <w:jc w:val="right"/>
        <w:rPr>
          <w:sz w:val="20"/>
          <w:szCs w:val="20"/>
        </w:rPr>
      </w:pPr>
      <w:r>
        <w:rPr>
          <w:sz w:val="20"/>
          <w:szCs w:val="20"/>
        </w:rPr>
        <w:t>"</w:t>
      </w:r>
      <w:r w:rsidRPr="006155DC">
        <w:rPr>
          <w:sz w:val="20"/>
          <w:szCs w:val="20"/>
        </w:rPr>
        <w:t xml:space="preserve">О комплексном развитии незастроенной территории, расположенной в </w:t>
      </w:r>
    </w:p>
    <w:p w14:paraId="2CDC1608" w14:textId="77777777" w:rsidR="006155DC" w:rsidRDefault="006155DC" w:rsidP="006155DC">
      <w:pPr>
        <w:jc w:val="right"/>
        <w:rPr>
          <w:sz w:val="20"/>
          <w:szCs w:val="20"/>
        </w:rPr>
      </w:pPr>
      <w:r w:rsidRPr="006155DC">
        <w:rPr>
          <w:sz w:val="20"/>
          <w:szCs w:val="20"/>
        </w:rPr>
        <w:t xml:space="preserve">с. </w:t>
      </w:r>
      <w:r w:rsidR="00A1698B">
        <w:rPr>
          <w:sz w:val="20"/>
          <w:szCs w:val="20"/>
        </w:rPr>
        <w:t>Сычево</w:t>
      </w:r>
      <w:r w:rsidRPr="006155DC">
        <w:rPr>
          <w:sz w:val="20"/>
          <w:szCs w:val="20"/>
        </w:rPr>
        <w:t xml:space="preserve"> Кетовского района Курганской области</w:t>
      </w:r>
      <w:r>
        <w:rPr>
          <w:sz w:val="20"/>
          <w:szCs w:val="20"/>
        </w:rPr>
        <w:t>"</w:t>
      </w:r>
    </w:p>
    <w:p w14:paraId="1245F0F9" w14:textId="77777777" w:rsidR="00622DD3" w:rsidRDefault="00622DD3" w:rsidP="006155DC">
      <w:pPr>
        <w:jc w:val="right"/>
        <w:rPr>
          <w:sz w:val="20"/>
          <w:szCs w:val="20"/>
        </w:rPr>
      </w:pPr>
    </w:p>
    <w:p w14:paraId="203A3F8D" w14:textId="77777777" w:rsidR="006155DC" w:rsidRDefault="006155DC" w:rsidP="006155DC">
      <w:pPr>
        <w:jc w:val="center"/>
      </w:pPr>
      <w:r>
        <w:t>Графическое описание местоположения границ</w:t>
      </w:r>
      <w:r w:rsidR="00622DD3">
        <w:t xml:space="preserve"> незастроенной территории, расположенной в с. </w:t>
      </w:r>
      <w:r w:rsidR="00D62D17">
        <w:t>Сычево</w:t>
      </w:r>
      <w:r w:rsidR="00622DD3">
        <w:t xml:space="preserve"> Кетовского района Курганско</w:t>
      </w:r>
      <w:r w:rsidR="00B86195">
        <w:t>й</w:t>
      </w:r>
      <w:r w:rsidR="00622DD3">
        <w:t xml:space="preserve"> области</w:t>
      </w:r>
    </w:p>
    <w:p w14:paraId="75A4B573" w14:textId="77777777" w:rsidR="001C3D77" w:rsidRDefault="001C3D77" w:rsidP="006155DC">
      <w:pPr>
        <w:jc w:val="center"/>
      </w:pPr>
    </w:p>
    <w:p w14:paraId="4AD1E394" w14:textId="77777777" w:rsidR="001C3D77" w:rsidRDefault="00444533" w:rsidP="006155DC">
      <w:pPr>
        <w:jc w:val="center"/>
      </w:pPr>
      <w:r w:rsidRPr="00444533">
        <w:rPr>
          <w:noProof/>
        </w:rPr>
        <w:drawing>
          <wp:inline distT="0" distB="0" distL="0" distR="0" wp14:anchorId="1169A8DC" wp14:editId="1D7FCCCD">
            <wp:extent cx="5940425" cy="2857402"/>
            <wp:effectExtent l="19050" t="0" r="3175" b="0"/>
            <wp:docPr id="8" name="Рисунок 7" descr="Сычево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ычевоа.png"/>
                    <pic:cNvPicPr/>
                  </pic:nvPicPr>
                  <pic:blipFill>
                    <a:blip r:embed="rId6"/>
                    <a:stretch>
                      <a:fillRect/>
                    </a:stretch>
                  </pic:blipFill>
                  <pic:spPr>
                    <a:xfrm>
                      <a:off x="0" y="0"/>
                      <a:ext cx="5940425" cy="2857402"/>
                    </a:xfrm>
                    <a:prstGeom prst="rect">
                      <a:avLst/>
                    </a:prstGeom>
                  </pic:spPr>
                </pic:pic>
              </a:graphicData>
            </a:graphic>
          </wp:inline>
        </w:drawing>
      </w:r>
    </w:p>
    <w:p w14:paraId="711486B2" w14:textId="77777777" w:rsidR="001C3D77" w:rsidRPr="001C3D77" w:rsidRDefault="001C3D77" w:rsidP="001C3D77"/>
    <w:p w14:paraId="3B804404" w14:textId="77777777" w:rsidR="001C3D77" w:rsidRDefault="001C3D77" w:rsidP="001C3D77"/>
    <w:p w14:paraId="42BE0FEA" w14:textId="77777777" w:rsidR="001C3D77" w:rsidRDefault="001C3D77" w:rsidP="001C3D77">
      <w:r>
        <w:t>--- границы земельного участка, подлежащего комплексному развитию незастроенной территории.</w:t>
      </w:r>
    </w:p>
    <w:p w14:paraId="10756245" w14:textId="77777777" w:rsidR="001C3D77" w:rsidRDefault="001C3D77" w:rsidP="001C3D77"/>
    <w:p w14:paraId="0247B7E1" w14:textId="77777777" w:rsidR="001C3D77" w:rsidRDefault="001C3D77" w:rsidP="001C3D77">
      <w:pPr>
        <w:jc w:val="center"/>
      </w:pPr>
      <w:r>
        <w:t>Перечень земельных участков, расположенных в границах территории</w:t>
      </w:r>
    </w:p>
    <w:tbl>
      <w:tblPr>
        <w:tblStyle w:val="a8"/>
        <w:tblW w:w="0" w:type="auto"/>
        <w:tblLook w:val="04A0" w:firstRow="1" w:lastRow="0" w:firstColumn="1" w:lastColumn="0" w:noHBand="0" w:noVBand="1"/>
      </w:tblPr>
      <w:tblGrid>
        <w:gridCol w:w="541"/>
        <w:gridCol w:w="4247"/>
        <w:gridCol w:w="2392"/>
        <w:gridCol w:w="2391"/>
      </w:tblGrid>
      <w:tr w:rsidR="001C3D77" w14:paraId="6D7FC7FB" w14:textId="77777777" w:rsidTr="001C3D77">
        <w:tc>
          <w:tcPr>
            <w:tcW w:w="534" w:type="dxa"/>
          </w:tcPr>
          <w:p w14:paraId="1465D8CE" w14:textId="77777777" w:rsidR="001C3D77" w:rsidRDefault="001C3D77" w:rsidP="001C3D77">
            <w:pPr>
              <w:jc w:val="center"/>
            </w:pPr>
            <w:r>
              <w:t>№ п/п</w:t>
            </w:r>
          </w:p>
        </w:tc>
        <w:tc>
          <w:tcPr>
            <w:tcW w:w="4251" w:type="dxa"/>
          </w:tcPr>
          <w:p w14:paraId="223B14CE" w14:textId="77777777" w:rsidR="001C3D77" w:rsidRDefault="001C3D77" w:rsidP="001C3D77">
            <w:pPr>
              <w:jc w:val="center"/>
            </w:pPr>
            <w:r>
              <w:t>Кадастровый номер земельного участка</w:t>
            </w:r>
          </w:p>
        </w:tc>
        <w:tc>
          <w:tcPr>
            <w:tcW w:w="2393" w:type="dxa"/>
          </w:tcPr>
          <w:p w14:paraId="4F99F5A2" w14:textId="77777777" w:rsidR="001C3D77" w:rsidRDefault="001C3D77" w:rsidP="001C3D77">
            <w:pPr>
              <w:jc w:val="center"/>
            </w:pPr>
            <w:r>
              <w:t>Адрес (местоположение) земельного участка</w:t>
            </w:r>
          </w:p>
        </w:tc>
        <w:tc>
          <w:tcPr>
            <w:tcW w:w="2393" w:type="dxa"/>
          </w:tcPr>
          <w:p w14:paraId="607116AD" w14:textId="77777777" w:rsidR="001C3D77" w:rsidRDefault="001C3D77" w:rsidP="001C3D77">
            <w:pPr>
              <w:jc w:val="center"/>
            </w:pPr>
            <w:r>
              <w:t>Площадь земельного участка</w:t>
            </w:r>
          </w:p>
        </w:tc>
      </w:tr>
      <w:tr w:rsidR="001C3D77" w14:paraId="429BDE46" w14:textId="77777777" w:rsidTr="001C3D77">
        <w:tc>
          <w:tcPr>
            <w:tcW w:w="534" w:type="dxa"/>
          </w:tcPr>
          <w:p w14:paraId="5A27DFEB" w14:textId="77777777" w:rsidR="001C3D77" w:rsidRDefault="001C3D77" w:rsidP="001C3D77">
            <w:pPr>
              <w:jc w:val="center"/>
            </w:pPr>
            <w:r>
              <w:t>1</w:t>
            </w:r>
          </w:p>
        </w:tc>
        <w:tc>
          <w:tcPr>
            <w:tcW w:w="4251" w:type="dxa"/>
          </w:tcPr>
          <w:p w14:paraId="46C61E66" w14:textId="77777777" w:rsidR="001C3D77" w:rsidRDefault="001C3D77" w:rsidP="001C3D77">
            <w:pPr>
              <w:jc w:val="center"/>
            </w:pPr>
            <w:r>
              <w:t>45:08:</w:t>
            </w:r>
            <w:r w:rsidR="00B24939">
              <w:t>0</w:t>
            </w:r>
            <w:r w:rsidR="00D62D17">
              <w:t>20202:217</w:t>
            </w:r>
          </w:p>
        </w:tc>
        <w:tc>
          <w:tcPr>
            <w:tcW w:w="2393" w:type="dxa"/>
          </w:tcPr>
          <w:p w14:paraId="39891BB4" w14:textId="77777777" w:rsidR="00E613FF" w:rsidRDefault="001C3D77" w:rsidP="001C3D77">
            <w:pPr>
              <w:jc w:val="center"/>
            </w:pPr>
            <w:r>
              <w:t xml:space="preserve">Курганская область, Кетовский район, </w:t>
            </w:r>
          </w:p>
          <w:p w14:paraId="5BF88A67" w14:textId="77777777" w:rsidR="00A410B2" w:rsidRDefault="001C3D77" w:rsidP="00D62D17">
            <w:pPr>
              <w:jc w:val="center"/>
            </w:pPr>
            <w:r>
              <w:t xml:space="preserve">с. </w:t>
            </w:r>
            <w:r w:rsidR="00D62D17">
              <w:t xml:space="preserve">Сычево, </w:t>
            </w:r>
          </w:p>
          <w:p w14:paraId="68E26C3B" w14:textId="77777777" w:rsidR="001C3D77" w:rsidRDefault="00D62D17" w:rsidP="00D62D17">
            <w:pPr>
              <w:jc w:val="center"/>
            </w:pPr>
            <w:r>
              <w:t>ул. Советская</w:t>
            </w:r>
          </w:p>
        </w:tc>
        <w:tc>
          <w:tcPr>
            <w:tcW w:w="2393" w:type="dxa"/>
          </w:tcPr>
          <w:p w14:paraId="515EF2F7" w14:textId="77777777" w:rsidR="001C3D77" w:rsidRDefault="00D62D17" w:rsidP="001C3D77">
            <w:pPr>
              <w:jc w:val="center"/>
            </w:pPr>
            <w:r>
              <w:t>22007</w:t>
            </w:r>
            <w:r w:rsidR="001C3D77">
              <w:t xml:space="preserve"> кв.м.</w:t>
            </w:r>
          </w:p>
        </w:tc>
      </w:tr>
    </w:tbl>
    <w:p w14:paraId="70AAF686" w14:textId="77777777" w:rsidR="001C3D77" w:rsidRDefault="001C3D77" w:rsidP="001C3D77">
      <w:pPr>
        <w:jc w:val="center"/>
      </w:pPr>
    </w:p>
    <w:p w14:paraId="69C05D60" w14:textId="77777777" w:rsidR="001C3D77" w:rsidRDefault="001C3D77" w:rsidP="001C3D77">
      <w:pPr>
        <w:jc w:val="center"/>
      </w:pPr>
      <w:r>
        <w:t xml:space="preserve">Перечень объектов капитального строительства, расположенных в границах </w:t>
      </w:r>
      <w:proofErr w:type="gramStart"/>
      <w:r>
        <w:t>территории,</w:t>
      </w:r>
      <w:r w:rsidR="00C66317">
        <w:t xml:space="preserve">   </w:t>
      </w:r>
      <w:proofErr w:type="gramEnd"/>
      <w:r w:rsidR="00C66317">
        <w:t xml:space="preserve"> </w:t>
      </w:r>
      <w:r>
        <w:t>в том числе перечень объектов капитального строительства, подлежащих сносу или реконструкции, включая многоквартирные дома</w:t>
      </w:r>
      <w:r w:rsidR="00910359">
        <w:t>, объектов культурного наследия, подлежащих сохранению</w:t>
      </w:r>
    </w:p>
    <w:tbl>
      <w:tblPr>
        <w:tblStyle w:val="a8"/>
        <w:tblW w:w="0" w:type="auto"/>
        <w:tblLook w:val="04A0" w:firstRow="1" w:lastRow="0" w:firstColumn="1" w:lastColumn="0" w:noHBand="0" w:noVBand="1"/>
      </w:tblPr>
      <w:tblGrid>
        <w:gridCol w:w="540"/>
        <w:gridCol w:w="2998"/>
        <w:gridCol w:w="1970"/>
        <w:gridCol w:w="1667"/>
        <w:gridCol w:w="2396"/>
      </w:tblGrid>
      <w:tr w:rsidR="00C66317" w14:paraId="1662DDE1" w14:textId="77777777" w:rsidTr="00C66317">
        <w:tc>
          <w:tcPr>
            <w:tcW w:w="540" w:type="dxa"/>
          </w:tcPr>
          <w:p w14:paraId="13CB1EE5" w14:textId="77777777" w:rsidR="00C66317" w:rsidRDefault="00C66317" w:rsidP="001C3D77">
            <w:pPr>
              <w:jc w:val="center"/>
            </w:pPr>
            <w:r>
              <w:t>№ п/п</w:t>
            </w:r>
          </w:p>
        </w:tc>
        <w:tc>
          <w:tcPr>
            <w:tcW w:w="3498" w:type="dxa"/>
          </w:tcPr>
          <w:p w14:paraId="726CE3B2" w14:textId="77777777" w:rsidR="00C66317" w:rsidRDefault="00C66317" w:rsidP="001C3D77">
            <w:pPr>
              <w:jc w:val="center"/>
            </w:pPr>
            <w:r>
              <w:t>Кадастровый номер объекта недвижимости, расположенного на земельном участке</w:t>
            </w:r>
          </w:p>
        </w:tc>
        <w:tc>
          <w:tcPr>
            <w:tcW w:w="2139" w:type="dxa"/>
          </w:tcPr>
          <w:p w14:paraId="56681FD2" w14:textId="77777777" w:rsidR="00C66317" w:rsidRDefault="00C66317" w:rsidP="001C3D77">
            <w:pPr>
              <w:jc w:val="center"/>
            </w:pPr>
            <w:r>
              <w:t>Адрес объекта недвижимого имущества</w:t>
            </w:r>
          </w:p>
        </w:tc>
        <w:tc>
          <w:tcPr>
            <w:tcW w:w="1697" w:type="dxa"/>
          </w:tcPr>
          <w:p w14:paraId="73999460" w14:textId="77777777" w:rsidR="00C66317" w:rsidRDefault="00C66317" w:rsidP="001C3D77">
            <w:pPr>
              <w:jc w:val="center"/>
            </w:pPr>
            <w:r>
              <w:t>Площадь объекта недвижимого имущества</w:t>
            </w:r>
          </w:p>
        </w:tc>
        <w:tc>
          <w:tcPr>
            <w:tcW w:w="1697" w:type="dxa"/>
          </w:tcPr>
          <w:p w14:paraId="65DE25F4" w14:textId="77777777" w:rsidR="00C66317" w:rsidRDefault="00C66317" w:rsidP="001C3D77">
            <w:pPr>
              <w:jc w:val="center"/>
            </w:pPr>
            <w:r>
              <w:t>Сведения о сносе/реконструкции объектов капитального строительства</w:t>
            </w:r>
          </w:p>
        </w:tc>
      </w:tr>
      <w:tr w:rsidR="00C66317" w14:paraId="1B4D6C34" w14:textId="77777777" w:rsidTr="00C66317">
        <w:tc>
          <w:tcPr>
            <w:tcW w:w="540" w:type="dxa"/>
          </w:tcPr>
          <w:p w14:paraId="69E6CB37" w14:textId="77777777" w:rsidR="00C66317" w:rsidRDefault="00C66317" w:rsidP="001C3D77">
            <w:pPr>
              <w:jc w:val="center"/>
            </w:pPr>
          </w:p>
        </w:tc>
        <w:tc>
          <w:tcPr>
            <w:tcW w:w="3498" w:type="dxa"/>
          </w:tcPr>
          <w:p w14:paraId="560EEBF3" w14:textId="77777777" w:rsidR="00C66317" w:rsidRDefault="00C66317" w:rsidP="001C3D77">
            <w:pPr>
              <w:jc w:val="center"/>
            </w:pPr>
            <w:r>
              <w:t>отсутствуют</w:t>
            </w:r>
          </w:p>
        </w:tc>
        <w:tc>
          <w:tcPr>
            <w:tcW w:w="2139" w:type="dxa"/>
          </w:tcPr>
          <w:p w14:paraId="157EA37E" w14:textId="77777777" w:rsidR="00C66317" w:rsidRDefault="00C66317" w:rsidP="001C3D77">
            <w:pPr>
              <w:jc w:val="center"/>
            </w:pPr>
            <w:r>
              <w:t>отсутствуют</w:t>
            </w:r>
          </w:p>
        </w:tc>
        <w:tc>
          <w:tcPr>
            <w:tcW w:w="1697" w:type="dxa"/>
          </w:tcPr>
          <w:p w14:paraId="3652E6ED" w14:textId="77777777" w:rsidR="00C66317" w:rsidRDefault="00C66317" w:rsidP="001C3D77">
            <w:pPr>
              <w:jc w:val="center"/>
            </w:pPr>
            <w:r>
              <w:t>отсутствуют</w:t>
            </w:r>
          </w:p>
        </w:tc>
        <w:tc>
          <w:tcPr>
            <w:tcW w:w="1697" w:type="dxa"/>
          </w:tcPr>
          <w:p w14:paraId="2571D6E2" w14:textId="77777777" w:rsidR="00C66317" w:rsidRDefault="00C66317" w:rsidP="001C3D77">
            <w:pPr>
              <w:jc w:val="center"/>
            </w:pPr>
            <w:r>
              <w:t>отсутствуют</w:t>
            </w:r>
          </w:p>
        </w:tc>
      </w:tr>
    </w:tbl>
    <w:p w14:paraId="043CC10A" w14:textId="77777777" w:rsidR="001C3D77" w:rsidRDefault="001C3D77" w:rsidP="001C3D77">
      <w:pPr>
        <w:jc w:val="center"/>
      </w:pPr>
    </w:p>
    <w:p w14:paraId="29C64E50" w14:textId="77777777" w:rsidR="005A489F" w:rsidRDefault="005A489F" w:rsidP="001C3D77">
      <w:pPr>
        <w:jc w:val="center"/>
      </w:pPr>
    </w:p>
    <w:p w14:paraId="37B716F3" w14:textId="77777777" w:rsidR="005A489F" w:rsidRDefault="005A489F" w:rsidP="001C3D77">
      <w:pPr>
        <w:jc w:val="center"/>
      </w:pPr>
    </w:p>
    <w:p w14:paraId="05F8317C" w14:textId="77777777" w:rsidR="005A489F" w:rsidRDefault="005A489F" w:rsidP="001C3D77">
      <w:pPr>
        <w:jc w:val="center"/>
      </w:pPr>
    </w:p>
    <w:p w14:paraId="1D8F2748" w14:textId="77777777" w:rsidR="005A489F" w:rsidRDefault="005A489F" w:rsidP="005A489F">
      <w:pPr>
        <w:jc w:val="right"/>
        <w:rPr>
          <w:sz w:val="20"/>
          <w:szCs w:val="20"/>
        </w:rPr>
      </w:pPr>
      <w:r>
        <w:rPr>
          <w:sz w:val="20"/>
          <w:szCs w:val="20"/>
        </w:rPr>
        <w:lastRenderedPageBreak/>
        <w:t xml:space="preserve">Приложение №2 к постановлению </w:t>
      </w:r>
    </w:p>
    <w:p w14:paraId="17E2C8B4" w14:textId="77777777" w:rsidR="005A489F" w:rsidRDefault="005A489F" w:rsidP="005A489F">
      <w:pPr>
        <w:jc w:val="right"/>
        <w:rPr>
          <w:sz w:val="20"/>
          <w:szCs w:val="20"/>
        </w:rPr>
      </w:pPr>
      <w:r>
        <w:rPr>
          <w:sz w:val="20"/>
          <w:szCs w:val="20"/>
        </w:rPr>
        <w:t xml:space="preserve">Администрации Кетовского района </w:t>
      </w:r>
    </w:p>
    <w:p w14:paraId="723A692B" w14:textId="77777777" w:rsidR="005A489F" w:rsidRDefault="005A489F" w:rsidP="005A489F">
      <w:pPr>
        <w:jc w:val="right"/>
        <w:rPr>
          <w:sz w:val="20"/>
          <w:szCs w:val="20"/>
        </w:rPr>
      </w:pPr>
      <w:r>
        <w:rPr>
          <w:sz w:val="20"/>
          <w:szCs w:val="20"/>
        </w:rPr>
        <w:t xml:space="preserve">Курганской области № </w:t>
      </w:r>
      <w:r w:rsidR="00626F8D">
        <w:rPr>
          <w:sz w:val="20"/>
          <w:szCs w:val="20"/>
        </w:rPr>
        <w:t>650 от 18.04.2022 г.</w:t>
      </w:r>
    </w:p>
    <w:p w14:paraId="45E19746" w14:textId="77777777" w:rsidR="0011071D" w:rsidRDefault="005A489F" w:rsidP="005A489F">
      <w:pPr>
        <w:jc w:val="right"/>
        <w:rPr>
          <w:sz w:val="20"/>
          <w:szCs w:val="20"/>
        </w:rPr>
      </w:pPr>
      <w:r>
        <w:rPr>
          <w:sz w:val="20"/>
          <w:szCs w:val="20"/>
        </w:rPr>
        <w:t>"</w:t>
      </w:r>
      <w:r w:rsidRPr="006155DC">
        <w:rPr>
          <w:sz w:val="20"/>
          <w:szCs w:val="20"/>
        </w:rPr>
        <w:t xml:space="preserve">О комплексном развитии незастроенной территории, </w:t>
      </w:r>
    </w:p>
    <w:p w14:paraId="7A752D9F" w14:textId="77777777" w:rsidR="005A489F" w:rsidRDefault="005A489F" w:rsidP="005A489F">
      <w:pPr>
        <w:jc w:val="right"/>
        <w:rPr>
          <w:sz w:val="20"/>
          <w:szCs w:val="20"/>
        </w:rPr>
      </w:pPr>
      <w:r w:rsidRPr="006155DC">
        <w:rPr>
          <w:sz w:val="20"/>
          <w:szCs w:val="20"/>
        </w:rPr>
        <w:t xml:space="preserve">расположенной в с. </w:t>
      </w:r>
      <w:r>
        <w:rPr>
          <w:sz w:val="20"/>
          <w:szCs w:val="20"/>
        </w:rPr>
        <w:t>Сычево</w:t>
      </w:r>
      <w:r w:rsidRPr="006155DC">
        <w:rPr>
          <w:sz w:val="20"/>
          <w:szCs w:val="20"/>
        </w:rPr>
        <w:t xml:space="preserve"> Кетовского района Курганской области</w:t>
      </w:r>
      <w:r>
        <w:rPr>
          <w:sz w:val="20"/>
          <w:szCs w:val="2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2"/>
        <w:gridCol w:w="694"/>
        <w:gridCol w:w="3101"/>
        <w:gridCol w:w="3704"/>
      </w:tblGrid>
      <w:tr w:rsidR="005A489F" w:rsidRPr="00831CC0" w14:paraId="622E6093" w14:textId="77777777" w:rsidTr="00B1165A">
        <w:trPr>
          <w:tblHeader/>
        </w:trPr>
        <w:tc>
          <w:tcPr>
            <w:tcW w:w="2072" w:type="dxa"/>
            <w:tcBorders>
              <w:top w:val="single" w:sz="4" w:space="0" w:color="000000"/>
              <w:left w:val="single" w:sz="4" w:space="0" w:color="000000"/>
              <w:bottom w:val="single" w:sz="4" w:space="0" w:color="000000"/>
              <w:right w:val="single" w:sz="4" w:space="0" w:color="000000"/>
            </w:tcBorders>
            <w:vAlign w:val="center"/>
            <w:hideMark/>
          </w:tcPr>
          <w:p w14:paraId="7C641AC1" w14:textId="77777777" w:rsidR="005A489F" w:rsidRPr="00831CC0" w:rsidRDefault="005A489F" w:rsidP="00B1165A">
            <w:pPr>
              <w:suppressAutoHyphens/>
              <w:jc w:val="center"/>
              <w:rPr>
                <w:rFonts w:eastAsia="SimSun"/>
                <w:b/>
                <w:sz w:val="16"/>
                <w:szCs w:val="16"/>
                <w:lang w:eastAsia="ar-SA"/>
              </w:rPr>
            </w:pPr>
            <w:r w:rsidRPr="00831CC0">
              <w:rPr>
                <w:rFonts w:eastAsiaTheme="minorHAnsi"/>
                <w:b/>
                <w:sz w:val="16"/>
                <w:szCs w:val="16"/>
                <w:lang w:eastAsia="en-US"/>
              </w:rPr>
              <w:t>Виды разрешенного использования земельных участков и объектов капитального строительства</w:t>
            </w:r>
          </w:p>
        </w:tc>
        <w:tc>
          <w:tcPr>
            <w:tcW w:w="694" w:type="dxa"/>
            <w:tcBorders>
              <w:top w:val="single" w:sz="4" w:space="0" w:color="000000"/>
              <w:left w:val="single" w:sz="4" w:space="0" w:color="000000"/>
              <w:bottom w:val="single" w:sz="4" w:space="0" w:color="000000"/>
              <w:right w:val="single" w:sz="4" w:space="0" w:color="000000"/>
            </w:tcBorders>
            <w:vAlign w:val="center"/>
            <w:hideMark/>
          </w:tcPr>
          <w:p w14:paraId="276350D5" w14:textId="77777777" w:rsidR="005A489F" w:rsidRPr="00831CC0" w:rsidRDefault="005A489F" w:rsidP="00B1165A">
            <w:pPr>
              <w:suppressAutoHyphens/>
              <w:jc w:val="center"/>
              <w:rPr>
                <w:rFonts w:eastAsia="SimSun"/>
                <w:b/>
                <w:sz w:val="16"/>
                <w:szCs w:val="16"/>
                <w:lang w:eastAsia="ar-SA"/>
              </w:rPr>
            </w:pPr>
            <w:r w:rsidRPr="00831CC0">
              <w:rPr>
                <w:rFonts w:eastAsiaTheme="minorHAnsi"/>
                <w:b/>
                <w:sz w:val="16"/>
                <w:szCs w:val="16"/>
                <w:lang w:eastAsia="en-US"/>
              </w:rPr>
              <w:t>Код</w:t>
            </w:r>
          </w:p>
        </w:tc>
        <w:tc>
          <w:tcPr>
            <w:tcW w:w="3101" w:type="dxa"/>
            <w:tcBorders>
              <w:top w:val="single" w:sz="4" w:space="0" w:color="000000"/>
              <w:left w:val="single" w:sz="4" w:space="0" w:color="000000"/>
              <w:bottom w:val="single" w:sz="4" w:space="0" w:color="000000"/>
              <w:right w:val="single" w:sz="4" w:space="0" w:color="000000"/>
            </w:tcBorders>
            <w:vAlign w:val="center"/>
            <w:hideMark/>
          </w:tcPr>
          <w:p w14:paraId="2820B274" w14:textId="77777777" w:rsidR="005A489F" w:rsidRPr="00831CC0" w:rsidRDefault="005A489F" w:rsidP="00B1165A">
            <w:pPr>
              <w:suppressAutoHyphens/>
              <w:jc w:val="center"/>
              <w:rPr>
                <w:rFonts w:eastAsia="SimSun"/>
                <w:b/>
                <w:sz w:val="16"/>
                <w:szCs w:val="16"/>
                <w:lang w:eastAsia="ar-SA"/>
              </w:rPr>
            </w:pPr>
            <w:r w:rsidRPr="00831CC0">
              <w:rPr>
                <w:rFonts w:eastAsiaTheme="minorHAnsi"/>
                <w:b/>
                <w:sz w:val="16"/>
                <w:szCs w:val="16"/>
                <w:lang w:eastAsia="en-US"/>
              </w:rPr>
              <w:t>Описание вида разрешенного использования земельного участка</w:t>
            </w:r>
          </w:p>
        </w:tc>
        <w:tc>
          <w:tcPr>
            <w:tcW w:w="3704" w:type="dxa"/>
            <w:tcBorders>
              <w:top w:val="single" w:sz="4" w:space="0" w:color="000000"/>
              <w:left w:val="single" w:sz="4" w:space="0" w:color="000000"/>
              <w:bottom w:val="single" w:sz="4" w:space="0" w:color="000000"/>
              <w:right w:val="single" w:sz="4" w:space="0" w:color="000000"/>
            </w:tcBorders>
            <w:vAlign w:val="center"/>
            <w:hideMark/>
          </w:tcPr>
          <w:p w14:paraId="096AD307" w14:textId="77777777" w:rsidR="005A489F" w:rsidRPr="00831CC0" w:rsidRDefault="005A489F" w:rsidP="00B1165A">
            <w:pPr>
              <w:suppressAutoHyphens/>
              <w:jc w:val="center"/>
              <w:rPr>
                <w:rFonts w:eastAsia="SimSun"/>
                <w:b/>
                <w:sz w:val="16"/>
                <w:szCs w:val="16"/>
                <w:lang w:eastAsia="ar-SA"/>
              </w:rPr>
            </w:pPr>
            <w:r w:rsidRPr="00831CC0">
              <w:rPr>
                <w:rFonts w:eastAsiaTheme="minorHAnsi"/>
                <w:b/>
                <w:sz w:val="16"/>
                <w:szCs w:val="16"/>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A489F" w:rsidRPr="00831CC0" w14:paraId="4E0486AE" w14:textId="77777777" w:rsidTr="00B1165A">
        <w:trPr>
          <w:trHeight w:val="170"/>
          <w:tblHeader/>
        </w:trPr>
        <w:tc>
          <w:tcPr>
            <w:tcW w:w="2072" w:type="dxa"/>
            <w:tcBorders>
              <w:top w:val="single" w:sz="4" w:space="0" w:color="000000"/>
              <w:left w:val="single" w:sz="4" w:space="0" w:color="000000"/>
              <w:bottom w:val="single" w:sz="4" w:space="0" w:color="000000"/>
              <w:right w:val="single" w:sz="4" w:space="0" w:color="000000"/>
            </w:tcBorders>
            <w:vAlign w:val="center"/>
            <w:hideMark/>
          </w:tcPr>
          <w:p w14:paraId="283BC79D" w14:textId="77777777" w:rsidR="005A489F" w:rsidRPr="00831CC0" w:rsidRDefault="005A489F" w:rsidP="00B1165A">
            <w:pPr>
              <w:jc w:val="center"/>
              <w:rPr>
                <w:rFonts w:eastAsiaTheme="minorHAnsi"/>
                <w:b/>
                <w:sz w:val="14"/>
                <w:szCs w:val="14"/>
                <w:lang w:eastAsia="en-US"/>
              </w:rPr>
            </w:pPr>
            <w:r w:rsidRPr="00831CC0">
              <w:rPr>
                <w:rFonts w:eastAsiaTheme="minorHAnsi"/>
                <w:b/>
                <w:sz w:val="14"/>
                <w:szCs w:val="14"/>
                <w:lang w:eastAsia="en-US"/>
              </w:rPr>
              <w:t>1</w:t>
            </w:r>
          </w:p>
        </w:tc>
        <w:tc>
          <w:tcPr>
            <w:tcW w:w="694" w:type="dxa"/>
            <w:tcBorders>
              <w:top w:val="single" w:sz="4" w:space="0" w:color="000000"/>
              <w:left w:val="single" w:sz="4" w:space="0" w:color="000000"/>
              <w:bottom w:val="single" w:sz="4" w:space="0" w:color="000000"/>
              <w:right w:val="single" w:sz="4" w:space="0" w:color="000000"/>
            </w:tcBorders>
            <w:vAlign w:val="center"/>
            <w:hideMark/>
          </w:tcPr>
          <w:p w14:paraId="18658E35" w14:textId="77777777" w:rsidR="005A489F" w:rsidRPr="00831CC0" w:rsidRDefault="005A489F" w:rsidP="00B1165A">
            <w:pPr>
              <w:jc w:val="center"/>
              <w:rPr>
                <w:rFonts w:eastAsiaTheme="minorHAnsi"/>
                <w:b/>
                <w:sz w:val="14"/>
                <w:szCs w:val="14"/>
                <w:lang w:eastAsia="en-US"/>
              </w:rPr>
            </w:pPr>
            <w:r w:rsidRPr="00831CC0">
              <w:rPr>
                <w:rFonts w:eastAsiaTheme="minorHAnsi"/>
                <w:b/>
                <w:sz w:val="14"/>
                <w:szCs w:val="14"/>
                <w:lang w:eastAsia="en-US"/>
              </w:rPr>
              <w:t>2</w:t>
            </w:r>
          </w:p>
        </w:tc>
        <w:tc>
          <w:tcPr>
            <w:tcW w:w="3101" w:type="dxa"/>
            <w:tcBorders>
              <w:top w:val="single" w:sz="4" w:space="0" w:color="000000"/>
              <w:left w:val="single" w:sz="4" w:space="0" w:color="000000"/>
              <w:bottom w:val="single" w:sz="4" w:space="0" w:color="000000"/>
              <w:right w:val="single" w:sz="4" w:space="0" w:color="000000"/>
            </w:tcBorders>
            <w:vAlign w:val="center"/>
            <w:hideMark/>
          </w:tcPr>
          <w:p w14:paraId="0B0D3543" w14:textId="77777777" w:rsidR="005A489F" w:rsidRPr="00831CC0" w:rsidRDefault="005A489F" w:rsidP="00B1165A">
            <w:pPr>
              <w:jc w:val="center"/>
              <w:rPr>
                <w:rFonts w:eastAsiaTheme="minorHAnsi"/>
                <w:b/>
                <w:sz w:val="14"/>
                <w:szCs w:val="14"/>
                <w:lang w:eastAsia="en-US"/>
              </w:rPr>
            </w:pPr>
            <w:r w:rsidRPr="00831CC0">
              <w:rPr>
                <w:rFonts w:eastAsiaTheme="minorHAnsi"/>
                <w:b/>
                <w:sz w:val="14"/>
                <w:szCs w:val="14"/>
                <w:lang w:eastAsia="en-US"/>
              </w:rPr>
              <w:t>3</w:t>
            </w:r>
          </w:p>
        </w:tc>
        <w:tc>
          <w:tcPr>
            <w:tcW w:w="3704" w:type="dxa"/>
            <w:tcBorders>
              <w:top w:val="single" w:sz="4" w:space="0" w:color="000000"/>
              <w:left w:val="single" w:sz="4" w:space="0" w:color="000000"/>
              <w:bottom w:val="single" w:sz="4" w:space="0" w:color="000000"/>
              <w:right w:val="single" w:sz="4" w:space="0" w:color="000000"/>
            </w:tcBorders>
            <w:vAlign w:val="center"/>
            <w:hideMark/>
          </w:tcPr>
          <w:p w14:paraId="14C1130D" w14:textId="77777777" w:rsidR="005A489F" w:rsidRPr="00831CC0" w:rsidRDefault="005A489F" w:rsidP="00B1165A">
            <w:pPr>
              <w:jc w:val="center"/>
              <w:rPr>
                <w:rFonts w:eastAsiaTheme="minorHAnsi"/>
                <w:b/>
                <w:sz w:val="14"/>
                <w:szCs w:val="14"/>
                <w:lang w:eastAsia="en-US"/>
              </w:rPr>
            </w:pPr>
            <w:r w:rsidRPr="00831CC0">
              <w:rPr>
                <w:rFonts w:eastAsiaTheme="minorHAnsi"/>
                <w:b/>
                <w:sz w:val="14"/>
                <w:szCs w:val="14"/>
                <w:lang w:eastAsia="en-US"/>
              </w:rPr>
              <w:t>4</w:t>
            </w:r>
          </w:p>
        </w:tc>
      </w:tr>
      <w:tr w:rsidR="005A489F" w:rsidRPr="00831CC0" w14:paraId="51C5146E" w14:textId="77777777" w:rsidTr="00B1165A">
        <w:trPr>
          <w:trHeight w:val="283"/>
        </w:trPr>
        <w:tc>
          <w:tcPr>
            <w:tcW w:w="9571" w:type="dxa"/>
            <w:gridSpan w:val="4"/>
            <w:tcBorders>
              <w:top w:val="single" w:sz="4" w:space="0" w:color="000000"/>
              <w:left w:val="single" w:sz="4" w:space="0" w:color="000000"/>
              <w:bottom w:val="single" w:sz="4" w:space="0" w:color="000000"/>
              <w:right w:val="single" w:sz="4" w:space="0" w:color="000000"/>
            </w:tcBorders>
            <w:vAlign w:val="center"/>
            <w:hideMark/>
          </w:tcPr>
          <w:p w14:paraId="1EAF9A74" w14:textId="77777777" w:rsidR="005A489F" w:rsidRPr="00831CC0" w:rsidRDefault="005A489F" w:rsidP="00B1165A">
            <w:pPr>
              <w:jc w:val="center"/>
              <w:rPr>
                <w:rFonts w:eastAsiaTheme="minorHAnsi"/>
                <w:b/>
                <w:i/>
                <w:sz w:val="20"/>
                <w:szCs w:val="20"/>
                <w:lang w:eastAsia="en-US"/>
              </w:rPr>
            </w:pPr>
            <w:r w:rsidRPr="00831CC0">
              <w:rPr>
                <w:rFonts w:eastAsiaTheme="minorHAnsi"/>
                <w:b/>
                <w:i/>
                <w:sz w:val="20"/>
                <w:szCs w:val="20"/>
                <w:lang w:eastAsia="en-US"/>
              </w:rPr>
              <w:t>Основные виды разрешенного использования</w:t>
            </w:r>
          </w:p>
        </w:tc>
      </w:tr>
      <w:tr w:rsidR="005A489F" w:rsidRPr="00831CC0" w14:paraId="16999448" w14:textId="77777777" w:rsidTr="00B1165A">
        <w:trPr>
          <w:trHeight w:val="283"/>
        </w:trPr>
        <w:tc>
          <w:tcPr>
            <w:tcW w:w="2072" w:type="dxa"/>
            <w:tcBorders>
              <w:top w:val="single" w:sz="4" w:space="0" w:color="000000"/>
              <w:left w:val="single" w:sz="4" w:space="0" w:color="000000"/>
              <w:bottom w:val="single" w:sz="4" w:space="0" w:color="000000"/>
              <w:right w:val="single" w:sz="4" w:space="0" w:color="000000"/>
            </w:tcBorders>
            <w:hideMark/>
          </w:tcPr>
          <w:p w14:paraId="10AD93F5" w14:textId="77777777" w:rsidR="005A489F" w:rsidRPr="00831CC0" w:rsidRDefault="005A489F" w:rsidP="00B1165A">
            <w:pPr>
              <w:autoSpaceDE w:val="0"/>
              <w:autoSpaceDN w:val="0"/>
              <w:jc w:val="center"/>
              <w:rPr>
                <w:rFonts w:eastAsiaTheme="minorHAnsi"/>
                <w:b/>
                <w:sz w:val="18"/>
                <w:lang w:eastAsia="en-US"/>
              </w:rPr>
            </w:pPr>
            <w:r w:rsidRPr="00831CC0">
              <w:rPr>
                <w:rFonts w:eastAsiaTheme="minorHAnsi"/>
                <w:b/>
                <w:sz w:val="18"/>
                <w:lang w:eastAsia="en-US"/>
              </w:rPr>
              <w:t>Для индивидуального жилищного строительства</w:t>
            </w:r>
          </w:p>
        </w:tc>
        <w:tc>
          <w:tcPr>
            <w:tcW w:w="694" w:type="dxa"/>
            <w:tcBorders>
              <w:top w:val="single" w:sz="4" w:space="0" w:color="000000"/>
              <w:left w:val="single" w:sz="4" w:space="0" w:color="000000"/>
              <w:bottom w:val="single" w:sz="4" w:space="0" w:color="000000"/>
              <w:right w:val="single" w:sz="4" w:space="0" w:color="000000"/>
            </w:tcBorders>
            <w:hideMark/>
          </w:tcPr>
          <w:p w14:paraId="6E11E93B" w14:textId="77777777" w:rsidR="005A489F" w:rsidRPr="00831CC0" w:rsidRDefault="005A489F" w:rsidP="00B1165A">
            <w:pPr>
              <w:autoSpaceDE w:val="0"/>
              <w:autoSpaceDN w:val="0"/>
              <w:jc w:val="center"/>
              <w:rPr>
                <w:rFonts w:eastAsiaTheme="minorHAnsi"/>
                <w:b/>
                <w:sz w:val="18"/>
                <w:lang w:eastAsia="en-US"/>
              </w:rPr>
            </w:pPr>
            <w:r w:rsidRPr="00831CC0">
              <w:rPr>
                <w:rFonts w:eastAsiaTheme="minorHAnsi"/>
                <w:b/>
                <w:sz w:val="18"/>
                <w:lang w:eastAsia="en-US"/>
              </w:rPr>
              <w:t>2.1</w:t>
            </w:r>
          </w:p>
        </w:tc>
        <w:tc>
          <w:tcPr>
            <w:tcW w:w="3101" w:type="dxa"/>
            <w:tcBorders>
              <w:top w:val="single" w:sz="4" w:space="0" w:color="000000"/>
              <w:left w:val="single" w:sz="4" w:space="0" w:color="000000"/>
              <w:bottom w:val="single" w:sz="4" w:space="0" w:color="000000"/>
              <w:right w:val="single" w:sz="4" w:space="0" w:color="000000"/>
            </w:tcBorders>
            <w:hideMark/>
          </w:tcPr>
          <w:p w14:paraId="402D645C" w14:textId="77777777" w:rsidR="005A489F" w:rsidRPr="00831CC0" w:rsidRDefault="005A489F" w:rsidP="00B1165A">
            <w:pPr>
              <w:autoSpaceDE w:val="0"/>
              <w:autoSpaceDN w:val="0"/>
              <w:ind w:firstLine="284"/>
              <w:rPr>
                <w:rFonts w:eastAsiaTheme="minorHAnsi"/>
                <w:sz w:val="18"/>
                <w:lang w:eastAsia="en-US"/>
              </w:rPr>
            </w:pPr>
            <w:r w:rsidRPr="00831CC0">
              <w:rPr>
                <w:rFonts w:eastAsiaTheme="minorHAnsi"/>
                <w:sz w:val="18"/>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3704" w:type="dxa"/>
            <w:tcBorders>
              <w:top w:val="single" w:sz="4" w:space="0" w:color="000000"/>
              <w:left w:val="single" w:sz="4" w:space="0" w:color="000000"/>
              <w:bottom w:val="single" w:sz="4" w:space="0" w:color="000000"/>
              <w:right w:val="single" w:sz="4" w:space="0" w:color="000000"/>
            </w:tcBorders>
            <w:hideMark/>
          </w:tcPr>
          <w:p w14:paraId="286FF4DD"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минимальные размеры земельного участка – 600 кв. м;</w:t>
            </w:r>
          </w:p>
          <w:p w14:paraId="6A119B26"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максимальные размеры земельного участка – 500000 кв. м;</w:t>
            </w:r>
          </w:p>
          <w:p w14:paraId="4079EAFA"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минимальные отступы от границ земельного участка до жилого дома – 3 м;</w:t>
            </w:r>
          </w:p>
          <w:p w14:paraId="2038616C"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предельное количество этажей – 3;</w:t>
            </w:r>
          </w:p>
          <w:p w14:paraId="2DFE3597"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 30 %</w:t>
            </w:r>
          </w:p>
          <w:p w14:paraId="0C5AB508" w14:textId="77777777" w:rsidR="005A489F" w:rsidRPr="00831CC0" w:rsidRDefault="005A489F" w:rsidP="00B1165A">
            <w:pPr>
              <w:ind w:firstLine="284"/>
              <w:rPr>
                <w:rFonts w:eastAsiaTheme="minorHAnsi"/>
                <w:b/>
                <w:sz w:val="18"/>
                <w:szCs w:val="18"/>
                <w:lang w:eastAsia="en-US"/>
              </w:rPr>
            </w:pPr>
            <w:r w:rsidRPr="00831CC0">
              <w:rPr>
                <w:rFonts w:eastAsiaTheme="minorHAnsi"/>
                <w:b/>
                <w:sz w:val="16"/>
                <w:szCs w:val="18"/>
                <w:lang w:eastAsia="en-US"/>
              </w:rPr>
              <w:t>Требования к вспомогательным строениям, сооружениям и зеленным насаждениям:</w:t>
            </w:r>
          </w:p>
          <w:p w14:paraId="0EDF98D9"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Все вспомогательные сооружения должны быть этажностью не более двух этажей.</w:t>
            </w:r>
          </w:p>
          <w:p w14:paraId="32F7855D"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xml:space="preserve">Вспомогательные строения за исключением гаражей, размещать со стороны улиц не допускается. </w:t>
            </w:r>
          </w:p>
          <w:p w14:paraId="5CC41407"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Допускается блокировка хозяйственных построек на смежных земельных участках по взаимному согласию их собственников, а также блокировка к основному строению.</w:t>
            </w:r>
          </w:p>
          <w:p w14:paraId="6941492D"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xml:space="preserve">Расстояние от границы участка до хозяйственных построек (бани, гаража) – 1 м., от постройки для содержания скота и птицы – 4 м. </w:t>
            </w:r>
          </w:p>
          <w:p w14:paraId="08A12E20"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При отсутствии централизованной канализации расстояние от надворного туалета до стен соседнего дома необходимо принимать не менее 8 м, до источника водоснабжения (колодца) - не менее 15 м.</w:t>
            </w:r>
          </w:p>
          <w:p w14:paraId="2A732EE2"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xml:space="preserve">Расстояние от сливной ямы для сбора жидких бытовых отходов до стен соседнего жилого дома должно быть не менее 7 м, до границы соседнего земельного участка не менее 2 м, водозаборных колодцев не менее 20 м. </w:t>
            </w:r>
          </w:p>
          <w:p w14:paraId="1FDA62DA"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14:paraId="180F1B5E"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Расстояние от границ земельного участка до стволов высокорослых деревьев – 4 м; среднерослых деревьев – 2 м; от кустарника – 1 м.</w:t>
            </w:r>
          </w:p>
        </w:tc>
      </w:tr>
      <w:tr w:rsidR="005A489F" w:rsidRPr="00831CC0" w14:paraId="44FCB574" w14:textId="77777777" w:rsidTr="00B1165A">
        <w:trPr>
          <w:trHeight w:val="283"/>
        </w:trPr>
        <w:tc>
          <w:tcPr>
            <w:tcW w:w="2072" w:type="dxa"/>
            <w:tcBorders>
              <w:top w:val="single" w:sz="4" w:space="0" w:color="000000"/>
              <w:left w:val="single" w:sz="4" w:space="0" w:color="000000"/>
              <w:bottom w:val="single" w:sz="4" w:space="0" w:color="000000"/>
              <w:right w:val="single" w:sz="4" w:space="0" w:color="000000"/>
            </w:tcBorders>
            <w:hideMark/>
          </w:tcPr>
          <w:p w14:paraId="1CDA4B4D" w14:textId="77777777" w:rsidR="005A489F" w:rsidRPr="00831CC0" w:rsidRDefault="005A489F" w:rsidP="00B1165A">
            <w:pPr>
              <w:autoSpaceDE w:val="0"/>
              <w:autoSpaceDN w:val="0"/>
              <w:jc w:val="center"/>
              <w:rPr>
                <w:rFonts w:eastAsiaTheme="minorHAnsi"/>
                <w:b/>
                <w:sz w:val="18"/>
                <w:lang w:eastAsia="en-US"/>
              </w:rPr>
            </w:pPr>
            <w:r w:rsidRPr="00831CC0">
              <w:rPr>
                <w:rFonts w:eastAsiaTheme="minorHAnsi"/>
                <w:b/>
                <w:sz w:val="18"/>
                <w:lang w:eastAsia="en-US"/>
              </w:rPr>
              <w:t>Малоэтажная многоквартирная жилая застройка</w:t>
            </w:r>
          </w:p>
        </w:tc>
        <w:tc>
          <w:tcPr>
            <w:tcW w:w="694" w:type="dxa"/>
            <w:tcBorders>
              <w:top w:val="single" w:sz="4" w:space="0" w:color="000000"/>
              <w:left w:val="single" w:sz="4" w:space="0" w:color="000000"/>
              <w:bottom w:val="single" w:sz="4" w:space="0" w:color="000000"/>
              <w:right w:val="single" w:sz="4" w:space="0" w:color="000000"/>
            </w:tcBorders>
            <w:hideMark/>
          </w:tcPr>
          <w:p w14:paraId="7D8784D6" w14:textId="77777777" w:rsidR="005A489F" w:rsidRPr="00831CC0" w:rsidRDefault="005A489F" w:rsidP="00B1165A">
            <w:pPr>
              <w:autoSpaceDE w:val="0"/>
              <w:autoSpaceDN w:val="0"/>
              <w:jc w:val="center"/>
              <w:rPr>
                <w:rFonts w:eastAsiaTheme="minorHAnsi"/>
                <w:b/>
                <w:sz w:val="18"/>
                <w:lang w:eastAsia="en-US"/>
              </w:rPr>
            </w:pPr>
            <w:r w:rsidRPr="00831CC0">
              <w:rPr>
                <w:rFonts w:eastAsiaTheme="minorHAnsi"/>
                <w:b/>
                <w:sz w:val="18"/>
                <w:lang w:eastAsia="en-US"/>
              </w:rPr>
              <w:t>2.1.1</w:t>
            </w:r>
          </w:p>
        </w:tc>
        <w:tc>
          <w:tcPr>
            <w:tcW w:w="3101" w:type="dxa"/>
            <w:tcBorders>
              <w:top w:val="single" w:sz="4" w:space="0" w:color="000000"/>
              <w:left w:val="single" w:sz="4" w:space="0" w:color="000000"/>
              <w:bottom w:val="single" w:sz="4" w:space="0" w:color="000000"/>
              <w:right w:val="single" w:sz="4" w:space="0" w:color="000000"/>
            </w:tcBorders>
            <w:hideMark/>
          </w:tcPr>
          <w:p w14:paraId="53000AF7" w14:textId="77777777" w:rsidR="005A489F" w:rsidRPr="00831CC0" w:rsidRDefault="005A489F" w:rsidP="00B1165A">
            <w:pPr>
              <w:autoSpaceDE w:val="0"/>
              <w:autoSpaceDN w:val="0"/>
              <w:ind w:firstLine="284"/>
              <w:rPr>
                <w:rFonts w:eastAsiaTheme="minorHAnsi"/>
                <w:sz w:val="18"/>
                <w:lang w:eastAsia="en-US"/>
              </w:rPr>
            </w:pPr>
            <w:r w:rsidRPr="00831CC0">
              <w:rPr>
                <w:rFonts w:eastAsiaTheme="minorHAnsi"/>
                <w:sz w:val="18"/>
                <w:lang w:eastAsia="en-US"/>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w:t>
            </w:r>
            <w:r w:rsidRPr="00831CC0">
              <w:rPr>
                <w:rFonts w:eastAsiaTheme="minorHAnsi"/>
                <w:sz w:val="18"/>
                <w:lang w:eastAsia="en-US"/>
              </w:rPr>
              <w:lastRenderedPageBreak/>
              <w:t>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3704" w:type="dxa"/>
            <w:tcBorders>
              <w:top w:val="single" w:sz="4" w:space="0" w:color="000000"/>
              <w:left w:val="single" w:sz="4" w:space="0" w:color="000000"/>
              <w:bottom w:val="single" w:sz="4" w:space="0" w:color="000000"/>
              <w:right w:val="single" w:sz="4" w:space="0" w:color="000000"/>
            </w:tcBorders>
            <w:hideMark/>
          </w:tcPr>
          <w:p w14:paraId="43B17E12"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lastRenderedPageBreak/>
              <w:t xml:space="preserve">- минимальный размер земельного участка – 600 кв. м; </w:t>
            </w:r>
          </w:p>
          <w:p w14:paraId="0B3E584D"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максимальный размер земельного участка – определяется в соответствии с техническими регламентами;</w:t>
            </w:r>
          </w:p>
          <w:p w14:paraId="71CE3AB1"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lastRenderedPageBreak/>
              <w:t xml:space="preserve">- </w:t>
            </w:r>
            <w:r w:rsidRPr="00831CC0">
              <w:rPr>
                <w:rFonts w:eastAsiaTheme="minorHAnsi"/>
                <w:b/>
                <w:sz w:val="16"/>
                <w:szCs w:val="18"/>
                <w:lang w:eastAsia="en-US"/>
              </w:rPr>
              <w:t>минимальные отступы от границ земельных участков в целях определения допустимого размещения зданий, строений, сооружений</w:t>
            </w:r>
          </w:p>
          <w:p w14:paraId="0FAE8566"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минимальные отступы от границ смежных земельных участков – 3 м;</w:t>
            </w:r>
          </w:p>
          <w:p w14:paraId="35405F84"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от красной линии со стороны улицы – 3м;</w:t>
            </w:r>
          </w:p>
          <w:p w14:paraId="019D0D0B"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от стен зданий с окнами – 6 м;</w:t>
            </w:r>
          </w:p>
          <w:p w14:paraId="010A1A6B" w14:textId="77777777" w:rsidR="005A489F" w:rsidRPr="00831CC0" w:rsidRDefault="005A489F" w:rsidP="00B1165A">
            <w:pPr>
              <w:ind w:firstLine="284"/>
              <w:rPr>
                <w:rFonts w:eastAsiaTheme="minorHAnsi"/>
                <w:b/>
                <w:sz w:val="16"/>
                <w:szCs w:val="18"/>
                <w:lang w:eastAsia="en-US"/>
              </w:rPr>
            </w:pPr>
            <w:r w:rsidRPr="00831CC0">
              <w:rPr>
                <w:rFonts w:eastAsiaTheme="minorHAnsi"/>
                <w:sz w:val="18"/>
                <w:szCs w:val="18"/>
                <w:lang w:eastAsia="en-US"/>
              </w:rPr>
              <w:t xml:space="preserve">- </w:t>
            </w:r>
            <w:r w:rsidRPr="00831CC0">
              <w:rPr>
                <w:rFonts w:eastAsiaTheme="minorHAnsi"/>
                <w:b/>
                <w:sz w:val="16"/>
                <w:szCs w:val="18"/>
                <w:lang w:eastAsia="en-US"/>
              </w:rPr>
              <w:t>предельное количество этажей или предельная высота зданий, строений, сооружений:</w:t>
            </w:r>
          </w:p>
          <w:p w14:paraId="7BA42FEB"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максимальная высота до конька – 20 м;</w:t>
            </w:r>
          </w:p>
          <w:p w14:paraId="64CF46C9"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максимальное количество этажей – 4;</w:t>
            </w:r>
          </w:p>
          <w:p w14:paraId="7EDB7AA3"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в границах земельного участка – 65 %</w:t>
            </w:r>
          </w:p>
        </w:tc>
      </w:tr>
      <w:tr w:rsidR="005A489F" w:rsidRPr="00831CC0" w14:paraId="01906575" w14:textId="77777777" w:rsidTr="00B1165A">
        <w:trPr>
          <w:trHeight w:val="283"/>
        </w:trPr>
        <w:tc>
          <w:tcPr>
            <w:tcW w:w="2072" w:type="dxa"/>
            <w:tcBorders>
              <w:top w:val="single" w:sz="4" w:space="0" w:color="000000"/>
              <w:left w:val="single" w:sz="4" w:space="0" w:color="000000"/>
              <w:bottom w:val="single" w:sz="4" w:space="0" w:color="000000"/>
              <w:right w:val="single" w:sz="4" w:space="0" w:color="000000"/>
            </w:tcBorders>
            <w:hideMark/>
          </w:tcPr>
          <w:p w14:paraId="2DC9EEE5" w14:textId="77777777" w:rsidR="005A489F" w:rsidRPr="00831CC0" w:rsidRDefault="005A489F" w:rsidP="00B1165A">
            <w:pPr>
              <w:autoSpaceDE w:val="0"/>
              <w:autoSpaceDN w:val="0"/>
              <w:jc w:val="center"/>
              <w:rPr>
                <w:rFonts w:eastAsiaTheme="minorHAnsi"/>
                <w:b/>
                <w:sz w:val="18"/>
                <w:lang w:eastAsia="en-US"/>
              </w:rPr>
            </w:pPr>
            <w:r w:rsidRPr="00831CC0">
              <w:rPr>
                <w:rFonts w:eastAsiaTheme="minorHAnsi"/>
                <w:b/>
                <w:sz w:val="18"/>
                <w:lang w:eastAsia="en-US"/>
              </w:rPr>
              <w:lastRenderedPageBreak/>
              <w:t>Хранение автотранспорта</w:t>
            </w:r>
          </w:p>
        </w:tc>
        <w:tc>
          <w:tcPr>
            <w:tcW w:w="694" w:type="dxa"/>
            <w:tcBorders>
              <w:top w:val="single" w:sz="4" w:space="0" w:color="000000"/>
              <w:left w:val="single" w:sz="4" w:space="0" w:color="000000"/>
              <w:bottom w:val="single" w:sz="4" w:space="0" w:color="000000"/>
              <w:right w:val="single" w:sz="4" w:space="0" w:color="000000"/>
            </w:tcBorders>
            <w:hideMark/>
          </w:tcPr>
          <w:p w14:paraId="36DE932B" w14:textId="77777777" w:rsidR="005A489F" w:rsidRPr="00831CC0" w:rsidRDefault="005A489F" w:rsidP="00B1165A">
            <w:pPr>
              <w:autoSpaceDE w:val="0"/>
              <w:autoSpaceDN w:val="0"/>
              <w:jc w:val="center"/>
              <w:rPr>
                <w:rFonts w:eastAsiaTheme="minorHAnsi"/>
                <w:b/>
                <w:sz w:val="18"/>
                <w:lang w:eastAsia="en-US"/>
              </w:rPr>
            </w:pPr>
            <w:r w:rsidRPr="00831CC0">
              <w:rPr>
                <w:rFonts w:eastAsiaTheme="minorHAnsi"/>
                <w:b/>
                <w:sz w:val="18"/>
                <w:lang w:eastAsia="en-US"/>
              </w:rPr>
              <w:t>2.7.1</w:t>
            </w:r>
          </w:p>
        </w:tc>
        <w:tc>
          <w:tcPr>
            <w:tcW w:w="3101" w:type="dxa"/>
            <w:tcBorders>
              <w:top w:val="single" w:sz="4" w:space="0" w:color="000000"/>
              <w:left w:val="single" w:sz="4" w:space="0" w:color="000000"/>
              <w:bottom w:val="single" w:sz="4" w:space="0" w:color="000000"/>
              <w:right w:val="single" w:sz="4" w:space="0" w:color="000000"/>
            </w:tcBorders>
            <w:hideMark/>
          </w:tcPr>
          <w:p w14:paraId="13C0B982" w14:textId="77777777" w:rsidR="005A489F" w:rsidRPr="00831CC0" w:rsidRDefault="005A489F" w:rsidP="00B1165A">
            <w:pPr>
              <w:autoSpaceDE w:val="0"/>
              <w:autoSpaceDN w:val="0"/>
              <w:ind w:firstLine="284"/>
              <w:rPr>
                <w:rFonts w:eastAsiaTheme="minorHAnsi"/>
                <w:sz w:val="18"/>
                <w:szCs w:val="18"/>
                <w:lang w:eastAsia="en-US"/>
              </w:rPr>
            </w:pPr>
            <w:r w:rsidRPr="00831CC0">
              <w:rPr>
                <w:rFonts w:eastAsiaTheme="minorHAnsi"/>
                <w:sz w:val="18"/>
                <w:szCs w:val="18"/>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831CC0">
              <w:rPr>
                <w:rFonts w:eastAsiaTheme="minorHAnsi"/>
                <w:sz w:val="18"/>
                <w:szCs w:val="18"/>
                <w:lang w:eastAsia="en-US"/>
              </w:rPr>
              <w:t>машино</w:t>
            </w:r>
            <w:proofErr w:type="spellEnd"/>
            <w:r w:rsidRPr="00831CC0">
              <w:rPr>
                <w:rFonts w:eastAsiaTheme="minorHAnsi"/>
                <w:sz w:val="18"/>
                <w:szCs w:val="18"/>
                <w:lang w:eastAsia="en-US"/>
              </w:rPr>
              <w:t>-места, за исключением гаражей, размещение которых предусмотрено содержанием видов разрешенного использования с кодами 2.7.2, 4.9</w:t>
            </w:r>
          </w:p>
        </w:tc>
        <w:tc>
          <w:tcPr>
            <w:tcW w:w="3704" w:type="dxa"/>
            <w:tcBorders>
              <w:top w:val="single" w:sz="4" w:space="0" w:color="000000"/>
              <w:left w:val="single" w:sz="4" w:space="0" w:color="000000"/>
              <w:bottom w:val="single" w:sz="4" w:space="0" w:color="000000"/>
              <w:right w:val="single" w:sz="4" w:space="0" w:color="000000"/>
            </w:tcBorders>
            <w:hideMark/>
          </w:tcPr>
          <w:p w14:paraId="63995E61"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предельные размеры земельных участков – устанавливаются в соответствии с утвержденной документацией по планировке территории;</w:t>
            </w:r>
          </w:p>
          <w:p w14:paraId="0DC6AB3F"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минимальные отступы от границ земельного участка в целях определения места допустимого размещения объекта – 0,5 м;</w:t>
            </w:r>
          </w:p>
          <w:p w14:paraId="19A45AF8"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максимальное количество этажей – 1;</w:t>
            </w:r>
          </w:p>
          <w:p w14:paraId="51428FB8"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 не подлежит установлению</w:t>
            </w:r>
          </w:p>
        </w:tc>
      </w:tr>
      <w:tr w:rsidR="005A489F" w:rsidRPr="00831CC0" w14:paraId="2B05ADF4" w14:textId="77777777" w:rsidTr="00B1165A">
        <w:trPr>
          <w:trHeight w:val="283"/>
        </w:trPr>
        <w:tc>
          <w:tcPr>
            <w:tcW w:w="2072" w:type="dxa"/>
            <w:tcBorders>
              <w:top w:val="single" w:sz="4" w:space="0" w:color="000000"/>
              <w:left w:val="single" w:sz="4" w:space="0" w:color="000000"/>
              <w:bottom w:val="single" w:sz="4" w:space="0" w:color="000000"/>
              <w:right w:val="single" w:sz="4" w:space="0" w:color="000000"/>
            </w:tcBorders>
            <w:hideMark/>
          </w:tcPr>
          <w:p w14:paraId="1B90E44A" w14:textId="77777777" w:rsidR="005A489F" w:rsidRPr="00831CC0" w:rsidRDefault="005A489F" w:rsidP="00B1165A">
            <w:pPr>
              <w:autoSpaceDE w:val="0"/>
              <w:autoSpaceDN w:val="0"/>
              <w:jc w:val="center"/>
              <w:rPr>
                <w:rFonts w:eastAsiaTheme="minorHAnsi"/>
                <w:b/>
                <w:sz w:val="18"/>
                <w:lang w:eastAsia="en-US"/>
              </w:rPr>
            </w:pPr>
            <w:r w:rsidRPr="00831CC0">
              <w:rPr>
                <w:rFonts w:eastAsiaTheme="minorHAnsi"/>
                <w:b/>
                <w:sz w:val="18"/>
                <w:lang w:eastAsia="en-US"/>
              </w:rPr>
              <w:t>Предоставление коммунальных услуг</w:t>
            </w:r>
          </w:p>
        </w:tc>
        <w:tc>
          <w:tcPr>
            <w:tcW w:w="694" w:type="dxa"/>
            <w:tcBorders>
              <w:top w:val="single" w:sz="4" w:space="0" w:color="000000"/>
              <w:left w:val="single" w:sz="4" w:space="0" w:color="000000"/>
              <w:bottom w:val="single" w:sz="4" w:space="0" w:color="000000"/>
              <w:right w:val="single" w:sz="4" w:space="0" w:color="000000"/>
            </w:tcBorders>
            <w:hideMark/>
          </w:tcPr>
          <w:p w14:paraId="2092B9DC" w14:textId="77777777" w:rsidR="005A489F" w:rsidRPr="00831CC0" w:rsidRDefault="005A489F" w:rsidP="00B1165A">
            <w:pPr>
              <w:autoSpaceDE w:val="0"/>
              <w:autoSpaceDN w:val="0"/>
              <w:jc w:val="center"/>
              <w:rPr>
                <w:rFonts w:eastAsiaTheme="minorHAnsi"/>
                <w:b/>
                <w:sz w:val="18"/>
                <w:lang w:eastAsia="en-US"/>
              </w:rPr>
            </w:pPr>
            <w:r w:rsidRPr="00831CC0">
              <w:rPr>
                <w:rFonts w:eastAsiaTheme="minorHAnsi"/>
                <w:b/>
                <w:sz w:val="18"/>
                <w:lang w:eastAsia="en-US"/>
              </w:rPr>
              <w:t>3.1.1</w:t>
            </w:r>
          </w:p>
        </w:tc>
        <w:tc>
          <w:tcPr>
            <w:tcW w:w="3101" w:type="dxa"/>
            <w:tcBorders>
              <w:top w:val="single" w:sz="4" w:space="0" w:color="000000"/>
              <w:left w:val="single" w:sz="4" w:space="0" w:color="000000"/>
              <w:bottom w:val="single" w:sz="4" w:space="0" w:color="000000"/>
              <w:right w:val="single" w:sz="4" w:space="0" w:color="000000"/>
            </w:tcBorders>
            <w:hideMark/>
          </w:tcPr>
          <w:p w14:paraId="37F0FD22" w14:textId="77777777" w:rsidR="005A489F" w:rsidRPr="00831CC0" w:rsidRDefault="005A489F" w:rsidP="00B1165A">
            <w:pPr>
              <w:autoSpaceDE w:val="0"/>
              <w:autoSpaceDN w:val="0"/>
              <w:ind w:firstLine="284"/>
              <w:rPr>
                <w:rFonts w:eastAsiaTheme="minorHAnsi"/>
                <w:sz w:val="18"/>
                <w:szCs w:val="18"/>
                <w:lang w:eastAsia="en-US"/>
              </w:rPr>
            </w:pPr>
            <w:r w:rsidRPr="00831CC0">
              <w:rPr>
                <w:rFonts w:eastAsiaTheme="minorHAnsi"/>
                <w:sz w:val="18"/>
                <w:szCs w:val="18"/>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недвижимости(котельных, водозаборов, очистных сооружений,</w:t>
            </w:r>
            <w:r>
              <w:rPr>
                <w:rFonts w:eastAsiaTheme="minorHAnsi"/>
                <w:sz w:val="18"/>
                <w:szCs w:val="18"/>
                <w:lang w:eastAsia="en-US"/>
              </w:rPr>
              <w:t xml:space="preserve"> </w:t>
            </w:r>
            <w:r w:rsidRPr="00831CC0">
              <w:rPr>
                <w:rFonts w:eastAsiaTheme="minorHAnsi"/>
                <w:sz w:val="18"/>
                <w:szCs w:val="18"/>
                <w:lang w:eastAsia="en-US"/>
              </w:rPr>
              <w:t>насосных станций, водопроводов, линий</w:t>
            </w:r>
            <w:r>
              <w:rPr>
                <w:rFonts w:eastAsiaTheme="minorHAnsi"/>
                <w:sz w:val="18"/>
                <w:szCs w:val="18"/>
                <w:lang w:eastAsia="en-US"/>
              </w:rPr>
              <w:t xml:space="preserve"> </w:t>
            </w:r>
            <w:r w:rsidRPr="00831CC0">
              <w:rPr>
                <w:rFonts w:eastAsiaTheme="minorHAnsi"/>
                <w:sz w:val="18"/>
                <w:szCs w:val="18"/>
                <w:lang w:eastAsia="en-US"/>
              </w:rPr>
              <w:t>электропередач, трансформаторных подстанций,</w:t>
            </w:r>
            <w:r>
              <w:rPr>
                <w:rFonts w:eastAsiaTheme="minorHAnsi"/>
                <w:sz w:val="18"/>
                <w:szCs w:val="18"/>
                <w:lang w:eastAsia="en-US"/>
              </w:rPr>
              <w:t xml:space="preserve"> </w:t>
            </w:r>
            <w:r w:rsidRPr="00831CC0">
              <w:rPr>
                <w:rFonts w:eastAsiaTheme="minorHAnsi"/>
                <w:sz w:val="18"/>
                <w:szCs w:val="18"/>
                <w:lang w:eastAsia="en-US"/>
              </w:rPr>
              <w:t>газопроводов, линий связи, телефонных станций,</w:t>
            </w:r>
            <w:r>
              <w:rPr>
                <w:rFonts w:eastAsiaTheme="minorHAnsi"/>
                <w:sz w:val="18"/>
                <w:szCs w:val="18"/>
                <w:lang w:eastAsia="en-US"/>
              </w:rPr>
              <w:t xml:space="preserve"> </w:t>
            </w:r>
            <w:r w:rsidRPr="00831CC0">
              <w:rPr>
                <w:rFonts w:eastAsiaTheme="minorHAnsi"/>
                <w:sz w:val="18"/>
                <w:szCs w:val="18"/>
                <w:lang w:eastAsia="en-US"/>
              </w:rPr>
              <w:t>канализаций, стоянок, гаражей и мастерских для</w:t>
            </w:r>
            <w:r>
              <w:rPr>
                <w:rFonts w:eastAsiaTheme="minorHAnsi"/>
                <w:sz w:val="18"/>
                <w:szCs w:val="18"/>
                <w:lang w:eastAsia="en-US"/>
              </w:rPr>
              <w:t xml:space="preserve"> </w:t>
            </w:r>
            <w:r w:rsidRPr="00831CC0">
              <w:rPr>
                <w:rFonts w:eastAsiaTheme="minorHAnsi"/>
                <w:sz w:val="18"/>
                <w:szCs w:val="18"/>
                <w:lang w:eastAsia="en-US"/>
              </w:rPr>
              <w:t>обслуживания уборочной и аварийной техники,</w:t>
            </w:r>
            <w:r>
              <w:rPr>
                <w:rFonts w:eastAsiaTheme="minorHAnsi"/>
                <w:sz w:val="18"/>
                <w:szCs w:val="18"/>
                <w:lang w:eastAsia="en-US"/>
              </w:rPr>
              <w:t xml:space="preserve"> </w:t>
            </w:r>
            <w:r w:rsidRPr="00831CC0">
              <w:rPr>
                <w:rFonts w:eastAsiaTheme="minorHAnsi"/>
                <w:sz w:val="18"/>
                <w:szCs w:val="18"/>
                <w:lang w:eastAsia="en-US"/>
              </w:rPr>
              <w:t>сооружений, необходимых для сбора и плавки</w:t>
            </w:r>
            <w:r>
              <w:rPr>
                <w:rFonts w:eastAsiaTheme="minorHAnsi"/>
                <w:sz w:val="18"/>
                <w:szCs w:val="18"/>
                <w:lang w:eastAsia="en-US"/>
              </w:rPr>
              <w:t xml:space="preserve"> </w:t>
            </w:r>
            <w:r w:rsidRPr="00831CC0">
              <w:rPr>
                <w:rFonts w:eastAsiaTheme="minorHAnsi"/>
                <w:sz w:val="18"/>
                <w:szCs w:val="18"/>
                <w:lang w:eastAsia="en-US"/>
              </w:rPr>
              <w:t>снега)</w:t>
            </w:r>
          </w:p>
        </w:tc>
        <w:tc>
          <w:tcPr>
            <w:tcW w:w="3704" w:type="dxa"/>
            <w:tcBorders>
              <w:top w:val="single" w:sz="4" w:space="0" w:color="000000"/>
              <w:left w:val="single" w:sz="4" w:space="0" w:color="000000"/>
              <w:bottom w:val="single" w:sz="4" w:space="0" w:color="000000"/>
              <w:right w:val="single" w:sz="4" w:space="0" w:color="000000"/>
            </w:tcBorders>
            <w:hideMark/>
          </w:tcPr>
          <w:p w14:paraId="332BD922"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минимальные размеры земельного участка определяются в соответствии с техническими регламентами;</w:t>
            </w:r>
          </w:p>
          <w:p w14:paraId="3435ABFE"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минимальные отступы от границ земельного участка в целях определения места допустимого размещения объекта – 3 м.;</w:t>
            </w:r>
          </w:p>
          <w:p w14:paraId="0A14036C"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максимальная высота здания (этажность) – не подлежит установлению;</w:t>
            </w:r>
          </w:p>
          <w:p w14:paraId="3CD3F909"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 60%</w:t>
            </w:r>
          </w:p>
        </w:tc>
      </w:tr>
      <w:tr w:rsidR="005A489F" w:rsidRPr="00831CC0" w14:paraId="07C77279" w14:textId="77777777" w:rsidTr="00B1165A">
        <w:trPr>
          <w:trHeight w:val="283"/>
        </w:trPr>
        <w:tc>
          <w:tcPr>
            <w:tcW w:w="2072" w:type="dxa"/>
            <w:tcBorders>
              <w:top w:val="single" w:sz="4" w:space="0" w:color="000000"/>
              <w:left w:val="single" w:sz="4" w:space="0" w:color="000000"/>
              <w:bottom w:val="single" w:sz="4" w:space="0" w:color="000000"/>
              <w:right w:val="single" w:sz="4" w:space="0" w:color="000000"/>
            </w:tcBorders>
            <w:hideMark/>
          </w:tcPr>
          <w:p w14:paraId="13EF41C2" w14:textId="77777777" w:rsidR="005A489F" w:rsidRPr="00831CC0" w:rsidRDefault="005A489F" w:rsidP="00B1165A">
            <w:pPr>
              <w:autoSpaceDE w:val="0"/>
              <w:autoSpaceDN w:val="0"/>
              <w:jc w:val="center"/>
              <w:rPr>
                <w:rFonts w:eastAsiaTheme="minorHAnsi"/>
                <w:b/>
                <w:sz w:val="18"/>
                <w:lang w:eastAsia="en-US"/>
              </w:rPr>
            </w:pPr>
            <w:r w:rsidRPr="00831CC0">
              <w:rPr>
                <w:rFonts w:eastAsiaTheme="minorHAnsi"/>
                <w:b/>
                <w:sz w:val="18"/>
                <w:lang w:eastAsia="en-US"/>
              </w:rPr>
              <w:t>Амбулаторно-поликлиническое обслуживание</w:t>
            </w:r>
          </w:p>
        </w:tc>
        <w:tc>
          <w:tcPr>
            <w:tcW w:w="694" w:type="dxa"/>
            <w:tcBorders>
              <w:top w:val="single" w:sz="4" w:space="0" w:color="000000"/>
              <w:left w:val="single" w:sz="4" w:space="0" w:color="000000"/>
              <w:bottom w:val="single" w:sz="4" w:space="0" w:color="000000"/>
              <w:right w:val="single" w:sz="4" w:space="0" w:color="000000"/>
            </w:tcBorders>
            <w:hideMark/>
          </w:tcPr>
          <w:p w14:paraId="5CBA7A54" w14:textId="77777777" w:rsidR="005A489F" w:rsidRPr="00831CC0" w:rsidRDefault="005A489F" w:rsidP="00B1165A">
            <w:pPr>
              <w:autoSpaceDE w:val="0"/>
              <w:autoSpaceDN w:val="0"/>
              <w:jc w:val="center"/>
              <w:rPr>
                <w:rFonts w:eastAsiaTheme="minorHAnsi"/>
                <w:b/>
                <w:sz w:val="18"/>
                <w:lang w:eastAsia="en-US"/>
              </w:rPr>
            </w:pPr>
            <w:r w:rsidRPr="00831CC0">
              <w:rPr>
                <w:rFonts w:eastAsiaTheme="minorHAnsi"/>
                <w:b/>
                <w:sz w:val="18"/>
                <w:lang w:eastAsia="en-US"/>
              </w:rPr>
              <w:t>3.4.1</w:t>
            </w:r>
          </w:p>
        </w:tc>
        <w:tc>
          <w:tcPr>
            <w:tcW w:w="3101" w:type="dxa"/>
            <w:tcBorders>
              <w:top w:val="single" w:sz="4" w:space="0" w:color="000000"/>
              <w:left w:val="single" w:sz="4" w:space="0" w:color="000000"/>
              <w:bottom w:val="single" w:sz="4" w:space="0" w:color="000000"/>
              <w:right w:val="single" w:sz="4" w:space="0" w:color="000000"/>
            </w:tcBorders>
            <w:hideMark/>
          </w:tcPr>
          <w:p w14:paraId="78F3D3F6" w14:textId="77777777" w:rsidR="005A489F" w:rsidRPr="00831CC0" w:rsidRDefault="005A489F" w:rsidP="00B1165A">
            <w:pPr>
              <w:autoSpaceDE w:val="0"/>
              <w:autoSpaceDN w:val="0"/>
              <w:ind w:firstLine="284"/>
              <w:rPr>
                <w:rFonts w:eastAsiaTheme="minorHAnsi"/>
                <w:sz w:val="18"/>
                <w:lang w:eastAsia="en-US"/>
              </w:rPr>
            </w:pPr>
            <w:r w:rsidRPr="00831CC0">
              <w:rPr>
                <w:rFonts w:eastAsiaTheme="minorHAnsi"/>
                <w:sz w:val="18"/>
                <w:lang w:eastAsia="en-US"/>
              </w:rPr>
              <w:t>Размещение объектов капитального</w:t>
            </w:r>
            <w:r>
              <w:rPr>
                <w:rFonts w:eastAsiaTheme="minorHAnsi"/>
                <w:sz w:val="18"/>
                <w:lang w:eastAsia="en-US"/>
              </w:rPr>
              <w:t xml:space="preserve"> </w:t>
            </w:r>
            <w:r w:rsidRPr="00831CC0">
              <w:rPr>
                <w:rFonts w:eastAsiaTheme="minorHAnsi"/>
                <w:sz w:val="18"/>
                <w:lang w:eastAsia="en-US"/>
              </w:rPr>
              <w:t>строительства, предназначенных для оказания</w:t>
            </w:r>
            <w:r>
              <w:rPr>
                <w:rFonts w:eastAsiaTheme="minorHAnsi"/>
                <w:sz w:val="18"/>
                <w:lang w:eastAsia="en-US"/>
              </w:rPr>
              <w:t xml:space="preserve"> </w:t>
            </w:r>
            <w:r w:rsidRPr="00831CC0">
              <w:rPr>
                <w:rFonts w:eastAsiaTheme="minorHAnsi"/>
                <w:sz w:val="18"/>
                <w:lang w:eastAsia="en-US"/>
              </w:rPr>
              <w:t>гражданам амбулаторно-поликлинической</w:t>
            </w:r>
            <w:r>
              <w:rPr>
                <w:rFonts w:eastAsiaTheme="minorHAnsi"/>
                <w:sz w:val="18"/>
                <w:lang w:eastAsia="en-US"/>
              </w:rPr>
              <w:t xml:space="preserve"> </w:t>
            </w:r>
            <w:r w:rsidRPr="00831CC0">
              <w:rPr>
                <w:rFonts w:eastAsiaTheme="minorHAnsi"/>
                <w:sz w:val="18"/>
                <w:lang w:eastAsia="en-US"/>
              </w:rPr>
              <w:t>медицинской помощи (поликлиники,</w:t>
            </w:r>
            <w:r>
              <w:rPr>
                <w:rFonts w:eastAsiaTheme="minorHAnsi"/>
                <w:sz w:val="18"/>
                <w:lang w:eastAsia="en-US"/>
              </w:rPr>
              <w:t xml:space="preserve"> </w:t>
            </w:r>
            <w:r w:rsidRPr="00831CC0">
              <w:rPr>
                <w:rFonts w:eastAsiaTheme="minorHAnsi"/>
                <w:sz w:val="18"/>
                <w:lang w:eastAsia="en-US"/>
              </w:rPr>
              <w:t>фельдшерские пункты, пункты здравоохранения,</w:t>
            </w:r>
            <w:r>
              <w:rPr>
                <w:rFonts w:eastAsiaTheme="minorHAnsi"/>
                <w:sz w:val="18"/>
                <w:lang w:eastAsia="en-US"/>
              </w:rPr>
              <w:t xml:space="preserve"> </w:t>
            </w:r>
            <w:r w:rsidRPr="00831CC0">
              <w:rPr>
                <w:rFonts w:eastAsiaTheme="minorHAnsi"/>
                <w:sz w:val="18"/>
                <w:lang w:eastAsia="en-US"/>
              </w:rPr>
              <w:t>центры матери и ребенка, диагностические</w:t>
            </w:r>
            <w:r>
              <w:rPr>
                <w:rFonts w:eastAsiaTheme="minorHAnsi"/>
                <w:sz w:val="18"/>
                <w:lang w:eastAsia="en-US"/>
              </w:rPr>
              <w:t xml:space="preserve"> </w:t>
            </w:r>
            <w:r w:rsidRPr="00831CC0">
              <w:rPr>
                <w:rFonts w:eastAsiaTheme="minorHAnsi"/>
                <w:sz w:val="18"/>
                <w:lang w:eastAsia="en-US"/>
              </w:rPr>
              <w:t>центры, молочные кухни, станции донорства</w:t>
            </w:r>
            <w:r>
              <w:rPr>
                <w:rFonts w:eastAsiaTheme="minorHAnsi"/>
                <w:sz w:val="18"/>
                <w:lang w:eastAsia="en-US"/>
              </w:rPr>
              <w:t xml:space="preserve"> </w:t>
            </w:r>
            <w:r w:rsidRPr="00831CC0">
              <w:rPr>
                <w:rFonts w:eastAsiaTheme="minorHAnsi"/>
                <w:sz w:val="18"/>
                <w:lang w:eastAsia="en-US"/>
              </w:rPr>
              <w:t>крови, клинические лаборатории)</w:t>
            </w:r>
          </w:p>
        </w:tc>
        <w:tc>
          <w:tcPr>
            <w:tcW w:w="3704" w:type="dxa"/>
            <w:tcBorders>
              <w:top w:val="single" w:sz="4" w:space="0" w:color="000000"/>
              <w:left w:val="single" w:sz="4" w:space="0" w:color="000000"/>
              <w:bottom w:val="single" w:sz="4" w:space="0" w:color="000000"/>
              <w:right w:val="single" w:sz="4" w:space="0" w:color="000000"/>
            </w:tcBorders>
            <w:hideMark/>
          </w:tcPr>
          <w:p w14:paraId="3D177057"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минимальные размеры земельного участка определяются в соответствии с техническими регламентами;</w:t>
            </w:r>
          </w:p>
          <w:p w14:paraId="473D89B4"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минимальные отступы от границ земельного участка в целях определения места допустимого размещения объекта – 3 м;</w:t>
            </w:r>
          </w:p>
          <w:p w14:paraId="1ED89EE7"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предельное количество этажей или предельная высота зданий, строений, сооружений – не подлежит установлению;</w:t>
            </w:r>
          </w:p>
          <w:p w14:paraId="7754B598"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в границах земельного участка – 60%</w:t>
            </w:r>
          </w:p>
        </w:tc>
      </w:tr>
      <w:tr w:rsidR="005A489F" w:rsidRPr="00831CC0" w14:paraId="23F97BF7" w14:textId="77777777" w:rsidTr="00B1165A">
        <w:trPr>
          <w:trHeight w:val="283"/>
        </w:trPr>
        <w:tc>
          <w:tcPr>
            <w:tcW w:w="2072" w:type="dxa"/>
            <w:tcBorders>
              <w:top w:val="single" w:sz="4" w:space="0" w:color="000000"/>
              <w:left w:val="single" w:sz="4" w:space="0" w:color="000000"/>
              <w:bottom w:val="single" w:sz="4" w:space="0" w:color="000000"/>
              <w:right w:val="single" w:sz="4" w:space="0" w:color="000000"/>
            </w:tcBorders>
            <w:hideMark/>
          </w:tcPr>
          <w:p w14:paraId="097F2EF4" w14:textId="77777777" w:rsidR="005A489F" w:rsidRPr="00831CC0" w:rsidRDefault="005A489F" w:rsidP="00B1165A">
            <w:pPr>
              <w:autoSpaceDE w:val="0"/>
              <w:autoSpaceDN w:val="0"/>
              <w:jc w:val="center"/>
              <w:rPr>
                <w:rFonts w:eastAsiaTheme="minorHAnsi"/>
                <w:b/>
                <w:sz w:val="18"/>
                <w:lang w:eastAsia="en-US"/>
              </w:rPr>
            </w:pPr>
            <w:r w:rsidRPr="00831CC0">
              <w:rPr>
                <w:rFonts w:eastAsiaTheme="minorHAnsi"/>
                <w:b/>
                <w:sz w:val="18"/>
                <w:lang w:eastAsia="en-US"/>
              </w:rPr>
              <w:t>Дошкольное, начальное и среднее общее образование</w:t>
            </w:r>
          </w:p>
        </w:tc>
        <w:tc>
          <w:tcPr>
            <w:tcW w:w="694" w:type="dxa"/>
            <w:tcBorders>
              <w:top w:val="single" w:sz="4" w:space="0" w:color="000000"/>
              <w:left w:val="single" w:sz="4" w:space="0" w:color="000000"/>
              <w:bottom w:val="single" w:sz="4" w:space="0" w:color="000000"/>
              <w:right w:val="single" w:sz="4" w:space="0" w:color="000000"/>
            </w:tcBorders>
            <w:hideMark/>
          </w:tcPr>
          <w:p w14:paraId="6F38F372" w14:textId="77777777" w:rsidR="005A489F" w:rsidRPr="00831CC0" w:rsidRDefault="005A489F" w:rsidP="00B1165A">
            <w:pPr>
              <w:autoSpaceDE w:val="0"/>
              <w:autoSpaceDN w:val="0"/>
              <w:jc w:val="center"/>
              <w:rPr>
                <w:rFonts w:eastAsiaTheme="minorHAnsi"/>
                <w:b/>
                <w:sz w:val="18"/>
                <w:lang w:eastAsia="en-US"/>
              </w:rPr>
            </w:pPr>
            <w:r w:rsidRPr="00831CC0">
              <w:rPr>
                <w:rFonts w:eastAsiaTheme="minorHAnsi"/>
                <w:b/>
                <w:sz w:val="18"/>
                <w:lang w:eastAsia="en-US"/>
              </w:rPr>
              <w:t>3.5.1</w:t>
            </w:r>
          </w:p>
        </w:tc>
        <w:tc>
          <w:tcPr>
            <w:tcW w:w="3101" w:type="dxa"/>
            <w:tcBorders>
              <w:top w:val="single" w:sz="4" w:space="0" w:color="000000"/>
              <w:left w:val="single" w:sz="4" w:space="0" w:color="000000"/>
              <w:bottom w:val="single" w:sz="4" w:space="0" w:color="000000"/>
              <w:right w:val="single" w:sz="4" w:space="0" w:color="000000"/>
            </w:tcBorders>
            <w:hideMark/>
          </w:tcPr>
          <w:p w14:paraId="76E04E14" w14:textId="77777777" w:rsidR="005A489F" w:rsidRPr="00831CC0" w:rsidRDefault="005A489F" w:rsidP="00B1165A">
            <w:pPr>
              <w:autoSpaceDE w:val="0"/>
              <w:autoSpaceDN w:val="0"/>
              <w:ind w:firstLine="284"/>
              <w:rPr>
                <w:rFonts w:eastAsiaTheme="minorHAnsi"/>
                <w:sz w:val="18"/>
                <w:lang w:eastAsia="en-US"/>
              </w:rPr>
            </w:pPr>
            <w:r w:rsidRPr="00831CC0">
              <w:rPr>
                <w:rFonts w:eastAsiaTheme="minorHAnsi"/>
                <w:sz w:val="18"/>
                <w:lang w:eastAsia="en-US"/>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w:t>
            </w:r>
            <w:r w:rsidRPr="00831CC0">
              <w:rPr>
                <w:rFonts w:eastAsiaTheme="minorHAnsi"/>
                <w:sz w:val="18"/>
                <w:lang w:eastAsia="en-US"/>
              </w:rPr>
              <w:lastRenderedPageBreak/>
              <w:t>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704" w:type="dxa"/>
            <w:tcBorders>
              <w:top w:val="single" w:sz="4" w:space="0" w:color="000000"/>
              <w:left w:val="single" w:sz="4" w:space="0" w:color="000000"/>
              <w:bottom w:val="single" w:sz="4" w:space="0" w:color="000000"/>
              <w:right w:val="single" w:sz="4" w:space="0" w:color="000000"/>
            </w:tcBorders>
            <w:hideMark/>
          </w:tcPr>
          <w:p w14:paraId="1620443D"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lastRenderedPageBreak/>
              <w:t>- предельные размеры земельных участков – устанавливаются в соответствии с утвержденной документацией по планировке территории;</w:t>
            </w:r>
          </w:p>
          <w:p w14:paraId="6EE68C15"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минимальный отступ от красной линии – 25 м;</w:t>
            </w:r>
          </w:p>
          <w:p w14:paraId="1D98FD1D"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xml:space="preserve">- минимальные отступы от границ земельного участка в целях определения </w:t>
            </w:r>
            <w:r w:rsidRPr="00831CC0">
              <w:rPr>
                <w:rFonts w:eastAsiaTheme="minorHAnsi"/>
                <w:sz w:val="18"/>
                <w:szCs w:val="18"/>
                <w:lang w:eastAsia="en-US"/>
              </w:rPr>
              <w:lastRenderedPageBreak/>
              <w:t>места допустимого размещения объекта – 5 м;</w:t>
            </w:r>
          </w:p>
          <w:p w14:paraId="11330234"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максимальное количество этажей для объектов дошкольного образования – 2;</w:t>
            </w:r>
          </w:p>
          <w:p w14:paraId="6CE82EFF"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максимальное количество этажей для объектов общеобразовательного назначения – 4;</w:t>
            </w:r>
          </w:p>
          <w:p w14:paraId="225FEFFD"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для размещения объектов дошкольного образования – 20 %;</w:t>
            </w:r>
          </w:p>
          <w:p w14:paraId="5586806B"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для размещения объектов общеобразовательного назначения – 40 %</w:t>
            </w:r>
          </w:p>
        </w:tc>
      </w:tr>
      <w:tr w:rsidR="005A489F" w:rsidRPr="00831CC0" w14:paraId="66C1AA7E" w14:textId="77777777" w:rsidTr="00B1165A">
        <w:trPr>
          <w:trHeight w:val="283"/>
        </w:trPr>
        <w:tc>
          <w:tcPr>
            <w:tcW w:w="2072" w:type="dxa"/>
            <w:tcBorders>
              <w:top w:val="single" w:sz="4" w:space="0" w:color="000000"/>
              <w:left w:val="single" w:sz="4" w:space="0" w:color="000000"/>
              <w:bottom w:val="single" w:sz="4" w:space="0" w:color="000000"/>
              <w:right w:val="single" w:sz="4" w:space="0" w:color="000000"/>
            </w:tcBorders>
            <w:hideMark/>
          </w:tcPr>
          <w:p w14:paraId="35156635" w14:textId="77777777" w:rsidR="005A489F" w:rsidRPr="00831CC0" w:rsidRDefault="005A489F" w:rsidP="00B1165A">
            <w:pPr>
              <w:autoSpaceDE w:val="0"/>
              <w:autoSpaceDN w:val="0"/>
              <w:jc w:val="center"/>
              <w:rPr>
                <w:rFonts w:eastAsiaTheme="minorHAnsi"/>
                <w:b/>
                <w:sz w:val="18"/>
                <w:lang w:eastAsia="en-US"/>
              </w:rPr>
            </w:pPr>
            <w:r w:rsidRPr="00831CC0">
              <w:rPr>
                <w:rFonts w:eastAsiaTheme="minorHAnsi"/>
                <w:b/>
                <w:sz w:val="18"/>
                <w:lang w:eastAsia="en-US"/>
              </w:rPr>
              <w:lastRenderedPageBreak/>
              <w:t>Объекты культурно-досуговой деятельности</w:t>
            </w:r>
          </w:p>
        </w:tc>
        <w:tc>
          <w:tcPr>
            <w:tcW w:w="694" w:type="dxa"/>
            <w:tcBorders>
              <w:top w:val="single" w:sz="4" w:space="0" w:color="000000"/>
              <w:left w:val="single" w:sz="4" w:space="0" w:color="000000"/>
              <w:bottom w:val="single" w:sz="4" w:space="0" w:color="000000"/>
              <w:right w:val="single" w:sz="4" w:space="0" w:color="000000"/>
            </w:tcBorders>
            <w:hideMark/>
          </w:tcPr>
          <w:p w14:paraId="10FED0EE" w14:textId="77777777" w:rsidR="005A489F" w:rsidRPr="00831CC0" w:rsidRDefault="005A489F" w:rsidP="00B1165A">
            <w:pPr>
              <w:autoSpaceDE w:val="0"/>
              <w:autoSpaceDN w:val="0"/>
              <w:jc w:val="center"/>
              <w:rPr>
                <w:rFonts w:eastAsiaTheme="minorHAnsi"/>
                <w:b/>
                <w:sz w:val="18"/>
                <w:lang w:eastAsia="en-US"/>
              </w:rPr>
            </w:pPr>
            <w:r w:rsidRPr="00831CC0">
              <w:rPr>
                <w:rFonts w:eastAsiaTheme="minorHAnsi"/>
                <w:b/>
                <w:sz w:val="18"/>
                <w:lang w:eastAsia="en-US"/>
              </w:rPr>
              <w:t>3.6.1</w:t>
            </w:r>
          </w:p>
        </w:tc>
        <w:tc>
          <w:tcPr>
            <w:tcW w:w="3101" w:type="dxa"/>
            <w:tcBorders>
              <w:top w:val="single" w:sz="4" w:space="0" w:color="000000"/>
              <w:left w:val="single" w:sz="4" w:space="0" w:color="000000"/>
              <w:bottom w:val="single" w:sz="4" w:space="0" w:color="000000"/>
              <w:right w:val="single" w:sz="4" w:space="0" w:color="000000"/>
            </w:tcBorders>
            <w:hideMark/>
          </w:tcPr>
          <w:p w14:paraId="1AA1ED7D" w14:textId="77777777" w:rsidR="005A489F" w:rsidRPr="00831CC0" w:rsidRDefault="005A489F" w:rsidP="00B1165A">
            <w:pPr>
              <w:autoSpaceDE w:val="0"/>
              <w:autoSpaceDN w:val="0"/>
              <w:ind w:firstLine="284"/>
              <w:rPr>
                <w:rFonts w:eastAsiaTheme="minorHAnsi"/>
                <w:sz w:val="18"/>
                <w:szCs w:val="18"/>
                <w:lang w:eastAsia="en-US"/>
              </w:rPr>
            </w:pPr>
            <w:r w:rsidRPr="00831CC0">
              <w:rPr>
                <w:rFonts w:eastAsiaTheme="minorHAnsi"/>
                <w:sz w:val="18"/>
                <w:szCs w:val="18"/>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3704" w:type="dxa"/>
            <w:tcBorders>
              <w:top w:val="single" w:sz="4" w:space="0" w:color="000000"/>
              <w:left w:val="single" w:sz="4" w:space="0" w:color="000000"/>
              <w:bottom w:val="single" w:sz="4" w:space="0" w:color="000000"/>
              <w:right w:val="single" w:sz="4" w:space="0" w:color="000000"/>
            </w:tcBorders>
            <w:hideMark/>
          </w:tcPr>
          <w:p w14:paraId="5120A2A2"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минимальные размеры земельного участка определяются в соответствии с техническими регламентами по заданию на проектирование;</w:t>
            </w:r>
          </w:p>
          <w:p w14:paraId="6C0C12F7"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минимальные отступы от границ земельного участка в целях определения места допустимого размещения объекта – 5 м;</w:t>
            </w:r>
          </w:p>
          <w:p w14:paraId="26408013"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максимальное количество этажей – 3;</w:t>
            </w:r>
          </w:p>
          <w:p w14:paraId="137E1393"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 70 %</w:t>
            </w:r>
          </w:p>
        </w:tc>
      </w:tr>
      <w:tr w:rsidR="005A489F" w:rsidRPr="00831CC0" w14:paraId="4BF439D1" w14:textId="77777777" w:rsidTr="00B1165A">
        <w:trPr>
          <w:trHeight w:val="283"/>
        </w:trPr>
        <w:tc>
          <w:tcPr>
            <w:tcW w:w="2072" w:type="dxa"/>
            <w:tcBorders>
              <w:top w:val="single" w:sz="4" w:space="0" w:color="000000"/>
              <w:left w:val="single" w:sz="4" w:space="0" w:color="000000"/>
              <w:bottom w:val="single" w:sz="4" w:space="0" w:color="000000"/>
              <w:right w:val="single" w:sz="4" w:space="0" w:color="000000"/>
            </w:tcBorders>
            <w:hideMark/>
          </w:tcPr>
          <w:p w14:paraId="2EB6978A" w14:textId="77777777" w:rsidR="005A489F" w:rsidRPr="00831CC0" w:rsidRDefault="005A489F" w:rsidP="00B1165A">
            <w:pPr>
              <w:autoSpaceDE w:val="0"/>
              <w:autoSpaceDN w:val="0"/>
              <w:jc w:val="center"/>
              <w:rPr>
                <w:rFonts w:eastAsiaTheme="minorHAnsi"/>
                <w:b/>
                <w:sz w:val="18"/>
                <w:lang w:eastAsia="en-US"/>
              </w:rPr>
            </w:pPr>
            <w:r w:rsidRPr="00831CC0">
              <w:rPr>
                <w:rFonts w:eastAsiaTheme="minorHAnsi"/>
                <w:b/>
                <w:sz w:val="18"/>
                <w:lang w:eastAsia="en-US"/>
              </w:rPr>
              <w:t>Объекты торговли (торговые центры, торгово-развлекательные центры (комплексы)</w:t>
            </w:r>
          </w:p>
        </w:tc>
        <w:tc>
          <w:tcPr>
            <w:tcW w:w="694" w:type="dxa"/>
            <w:tcBorders>
              <w:top w:val="single" w:sz="4" w:space="0" w:color="000000"/>
              <w:left w:val="single" w:sz="4" w:space="0" w:color="000000"/>
              <w:bottom w:val="single" w:sz="4" w:space="0" w:color="000000"/>
              <w:right w:val="single" w:sz="4" w:space="0" w:color="000000"/>
            </w:tcBorders>
            <w:hideMark/>
          </w:tcPr>
          <w:p w14:paraId="2DE054F6" w14:textId="77777777" w:rsidR="005A489F" w:rsidRPr="00831CC0" w:rsidRDefault="005A489F" w:rsidP="00B1165A">
            <w:pPr>
              <w:autoSpaceDE w:val="0"/>
              <w:autoSpaceDN w:val="0"/>
              <w:jc w:val="center"/>
              <w:rPr>
                <w:rFonts w:eastAsiaTheme="minorHAnsi"/>
                <w:b/>
                <w:sz w:val="18"/>
                <w:lang w:eastAsia="en-US"/>
              </w:rPr>
            </w:pPr>
            <w:r w:rsidRPr="00831CC0">
              <w:rPr>
                <w:rFonts w:eastAsiaTheme="minorHAnsi"/>
                <w:b/>
                <w:sz w:val="18"/>
                <w:lang w:eastAsia="en-US"/>
              </w:rPr>
              <w:t>4.2</w:t>
            </w:r>
          </w:p>
        </w:tc>
        <w:tc>
          <w:tcPr>
            <w:tcW w:w="3101" w:type="dxa"/>
            <w:tcBorders>
              <w:top w:val="single" w:sz="4" w:space="0" w:color="000000"/>
              <w:left w:val="single" w:sz="4" w:space="0" w:color="000000"/>
              <w:bottom w:val="single" w:sz="4" w:space="0" w:color="000000"/>
              <w:right w:val="single" w:sz="4" w:space="0" w:color="000000"/>
            </w:tcBorders>
            <w:hideMark/>
          </w:tcPr>
          <w:p w14:paraId="12283451" w14:textId="77777777" w:rsidR="005A489F" w:rsidRPr="00831CC0" w:rsidRDefault="005A489F" w:rsidP="00B1165A">
            <w:pPr>
              <w:autoSpaceDE w:val="0"/>
              <w:autoSpaceDN w:val="0"/>
              <w:ind w:firstLine="284"/>
              <w:rPr>
                <w:rFonts w:eastAsiaTheme="minorHAnsi"/>
                <w:sz w:val="18"/>
                <w:szCs w:val="18"/>
                <w:lang w:eastAsia="en-US"/>
              </w:rPr>
            </w:pPr>
            <w:r w:rsidRPr="00831CC0">
              <w:rPr>
                <w:rFonts w:eastAsiaTheme="minorHAnsi"/>
                <w:sz w:val="18"/>
                <w:szCs w:val="18"/>
                <w:lang w:eastAsia="en-US"/>
              </w:rPr>
              <w:t xml:space="preserve">Размещение объектов капитального строительства, общей площадью свыше 5000 </w:t>
            </w:r>
            <w:proofErr w:type="gramStart"/>
            <w:r w:rsidRPr="00831CC0">
              <w:rPr>
                <w:rFonts w:eastAsiaTheme="minorHAnsi"/>
                <w:sz w:val="18"/>
                <w:szCs w:val="18"/>
                <w:lang w:eastAsia="en-US"/>
              </w:rPr>
              <w:t>кв.м</w:t>
            </w:r>
            <w:proofErr w:type="gramEnd"/>
            <w:r w:rsidRPr="00831CC0">
              <w:rPr>
                <w:rFonts w:eastAsiaTheme="minorHAnsi"/>
                <w:sz w:val="18"/>
                <w:szCs w:val="18"/>
                <w:lang w:eastAsia="en-US"/>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3704" w:type="dxa"/>
            <w:tcBorders>
              <w:top w:val="single" w:sz="4" w:space="0" w:color="000000"/>
              <w:left w:val="single" w:sz="4" w:space="0" w:color="000000"/>
              <w:bottom w:val="single" w:sz="4" w:space="0" w:color="000000"/>
              <w:right w:val="single" w:sz="4" w:space="0" w:color="000000"/>
            </w:tcBorders>
            <w:hideMark/>
          </w:tcPr>
          <w:p w14:paraId="2B6BBDD3"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максимальный размер земельного участка – не подлежит установлению;</w:t>
            </w:r>
          </w:p>
          <w:p w14:paraId="5F5E1C8B"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минимальный размер земельного участка – не подлежит установлению;</w:t>
            </w:r>
          </w:p>
          <w:p w14:paraId="3879F8FB"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минимальные отступы от границ смежных земельных участков – 3 м;</w:t>
            </w:r>
          </w:p>
          <w:p w14:paraId="3A519205"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минимальные отступы от красной линии со стороны улицы – 3 м;</w:t>
            </w:r>
          </w:p>
          <w:p w14:paraId="665BA5AD"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минимальные отступы от стен зданий с окнами – 6 м;</w:t>
            </w:r>
          </w:p>
          <w:p w14:paraId="64EFD236"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максимальная высота до конька – 20 м;</w:t>
            </w:r>
          </w:p>
          <w:p w14:paraId="5F603ED4"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максимальное количество этажей – 4;</w:t>
            </w:r>
          </w:p>
          <w:p w14:paraId="0A57235C"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 65 %</w:t>
            </w:r>
          </w:p>
        </w:tc>
      </w:tr>
      <w:tr w:rsidR="005A489F" w:rsidRPr="00831CC0" w14:paraId="07B61811" w14:textId="77777777" w:rsidTr="00B1165A">
        <w:trPr>
          <w:trHeight w:val="283"/>
        </w:trPr>
        <w:tc>
          <w:tcPr>
            <w:tcW w:w="2072" w:type="dxa"/>
            <w:tcBorders>
              <w:top w:val="single" w:sz="4" w:space="0" w:color="000000"/>
              <w:left w:val="single" w:sz="4" w:space="0" w:color="000000"/>
              <w:bottom w:val="single" w:sz="4" w:space="0" w:color="000000"/>
              <w:right w:val="single" w:sz="4" w:space="0" w:color="000000"/>
            </w:tcBorders>
            <w:hideMark/>
          </w:tcPr>
          <w:p w14:paraId="735AE602" w14:textId="77777777" w:rsidR="005A489F" w:rsidRPr="00831CC0" w:rsidRDefault="005A489F" w:rsidP="00B1165A">
            <w:pPr>
              <w:autoSpaceDE w:val="0"/>
              <w:autoSpaceDN w:val="0"/>
              <w:jc w:val="center"/>
              <w:rPr>
                <w:rFonts w:eastAsiaTheme="minorHAnsi"/>
                <w:b/>
                <w:sz w:val="18"/>
                <w:lang w:eastAsia="en-US"/>
              </w:rPr>
            </w:pPr>
            <w:r w:rsidRPr="00831CC0">
              <w:rPr>
                <w:rFonts w:eastAsiaTheme="minorHAnsi"/>
                <w:b/>
                <w:sz w:val="18"/>
                <w:lang w:eastAsia="en-US"/>
              </w:rPr>
              <w:t>Магазины</w:t>
            </w:r>
          </w:p>
        </w:tc>
        <w:tc>
          <w:tcPr>
            <w:tcW w:w="694" w:type="dxa"/>
            <w:tcBorders>
              <w:top w:val="single" w:sz="4" w:space="0" w:color="000000"/>
              <w:left w:val="single" w:sz="4" w:space="0" w:color="000000"/>
              <w:bottom w:val="single" w:sz="4" w:space="0" w:color="000000"/>
              <w:right w:val="single" w:sz="4" w:space="0" w:color="000000"/>
            </w:tcBorders>
            <w:hideMark/>
          </w:tcPr>
          <w:p w14:paraId="0136C7D4" w14:textId="77777777" w:rsidR="005A489F" w:rsidRPr="00831CC0" w:rsidRDefault="005A489F" w:rsidP="00B1165A">
            <w:pPr>
              <w:autoSpaceDE w:val="0"/>
              <w:autoSpaceDN w:val="0"/>
              <w:jc w:val="center"/>
              <w:rPr>
                <w:rFonts w:eastAsiaTheme="minorHAnsi"/>
                <w:b/>
                <w:sz w:val="18"/>
                <w:lang w:eastAsia="en-US"/>
              </w:rPr>
            </w:pPr>
            <w:r w:rsidRPr="00831CC0">
              <w:rPr>
                <w:rFonts w:eastAsiaTheme="minorHAnsi"/>
                <w:b/>
                <w:sz w:val="18"/>
                <w:lang w:eastAsia="en-US"/>
              </w:rPr>
              <w:t>4.4</w:t>
            </w:r>
          </w:p>
        </w:tc>
        <w:tc>
          <w:tcPr>
            <w:tcW w:w="3101" w:type="dxa"/>
            <w:tcBorders>
              <w:top w:val="single" w:sz="4" w:space="0" w:color="000000"/>
              <w:left w:val="single" w:sz="4" w:space="0" w:color="000000"/>
              <w:bottom w:val="single" w:sz="4" w:space="0" w:color="000000"/>
              <w:right w:val="single" w:sz="4" w:space="0" w:color="000000"/>
            </w:tcBorders>
            <w:hideMark/>
          </w:tcPr>
          <w:p w14:paraId="2D9CAF1D" w14:textId="77777777" w:rsidR="005A489F" w:rsidRPr="00831CC0" w:rsidRDefault="005A489F" w:rsidP="00B1165A">
            <w:pPr>
              <w:autoSpaceDE w:val="0"/>
              <w:autoSpaceDN w:val="0"/>
              <w:ind w:firstLine="284"/>
              <w:rPr>
                <w:rFonts w:eastAsiaTheme="minorHAnsi"/>
                <w:sz w:val="18"/>
                <w:szCs w:val="18"/>
                <w:lang w:eastAsia="en-US"/>
              </w:rPr>
            </w:pPr>
            <w:r w:rsidRPr="00831CC0">
              <w:rPr>
                <w:rFonts w:eastAsiaTheme="minorHAnsi"/>
                <w:sz w:val="18"/>
                <w:szCs w:val="18"/>
                <w:lang w:eastAsia="en-US"/>
              </w:rPr>
              <w:t>Размещение объектов капитального</w:t>
            </w:r>
            <w:r>
              <w:rPr>
                <w:rFonts w:eastAsiaTheme="minorHAnsi"/>
                <w:sz w:val="18"/>
                <w:szCs w:val="18"/>
                <w:lang w:eastAsia="en-US"/>
              </w:rPr>
              <w:t xml:space="preserve"> </w:t>
            </w:r>
            <w:r w:rsidRPr="00831CC0">
              <w:rPr>
                <w:rFonts w:eastAsiaTheme="minorHAnsi"/>
                <w:sz w:val="18"/>
                <w:szCs w:val="18"/>
                <w:lang w:eastAsia="en-US"/>
              </w:rPr>
              <w:t>строительства, предназначенных для продажи</w:t>
            </w:r>
            <w:r>
              <w:rPr>
                <w:rFonts w:eastAsiaTheme="minorHAnsi"/>
                <w:sz w:val="18"/>
                <w:szCs w:val="18"/>
                <w:lang w:eastAsia="en-US"/>
              </w:rPr>
              <w:t xml:space="preserve"> </w:t>
            </w:r>
            <w:r w:rsidRPr="00831CC0">
              <w:rPr>
                <w:rFonts w:eastAsiaTheme="minorHAnsi"/>
                <w:sz w:val="18"/>
                <w:szCs w:val="18"/>
                <w:lang w:eastAsia="en-US"/>
              </w:rPr>
              <w:t xml:space="preserve">товаров, торговая площадь которых составляет до5000 </w:t>
            </w:r>
            <w:proofErr w:type="gramStart"/>
            <w:r w:rsidRPr="00831CC0">
              <w:rPr>
                <w:rFonts w:eastAsiaTheme="minorHAnsi"/>
                <w:sz w:val="18"/>
                <w:szCs w:val="18"/>
                <w:lang w:eastAsia="en-US"/>
              </w:rPr>
              <w:t>кв.м</w:t>
            </w:r>
            <w:proofErr w:type="gramEnd"/>
          </w:p>
        </w:tc>
        <w:tc>
          <w:tcPr>
            <w:tcW w:w="3704" w:type="dxa"/>
            <w:tcBorders>
              <w:top w:val="single" w:sz="4" w:space="0" w:color="000000"/>
              <w:left w:val="single" w:sz="4" w:space="0" w:color="000000"/>
              <w:bottom w:val="single" w:sz="4" w:space="0" w:color="000000"/>
              <w:right w:val="single" w:sz="4" w:space="0" w:color="000000"/>
            </w:tcBorders>
            <w:hideMark/>
          </w:tcPr>
          <w:p w14:paraId="6EF6AD9F"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xml:space="preserve">- минимальные размеры земельного участка объектов торгового назначения – </w:t>
            </w:r>
            <w:r>
              <w:rPr>
                <w:rFonts w:eastAsiaTheme="minorHAnsi"/>
                <w:sz w:val="18"/>
                <w:szCs w:val="18"/>
                <w:lang w:eastAsia="en-US"/>
              </w:rPr>
              <w:t>3</w:t>
            </w:r>
            <w:r w:rsidRPr="00831CC0">
              <w:rPr>
                <w:rFonts w:eastAsiaTheme="minorHAnsi"/>
                <w:sz w:val="18"/>
                <w:szCs w:val="18"/>
                <w:lang w:eastAsia="en-US"/>
              </w:rPr>
              <w:t>00 кв.м.</w:t>
            </w:r>
          </w:p>
          <w:p w14:paraId="086F9A0C"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минимальные отступы от границ земельного участка в целях определения места допустимого размещения объекта – 5 м;</w:t>
            </w:r>
          </w:p>
          <w:p w14:paraId="3C75822C"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предельное количество этажей – 3;</w:t>
            </w:r>
          </w:p>
          <w:p w14:paraId="030F943A"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 50 %</w:t>
            </w:r>
          </w:p>
        </w:tc>
      </w:tr>
      <w:tr w:rsidR="005A489F" w:rsidRPr="00831CC0" w14:paraId="76CCF8AF" w14:textId="77777777" w:rsidTr="00B1165A">
        <w:trPr>
          <w:trHeight w:val="283"/>
        </w:trPr>
        <w:tc>
          <w:tcPr>
            <w:tcW w:w="2072" w:type="dxa"/>
            <w:tcBorders>
              <w:top w:val="single" w:sz="4" w:space="0" w:color="000000"/>
              <w:left w:val="single" w:sz="4" w:space="0" w:color="000000"/>
              <w:bottom w:val="single" w:sz="4" w:space="0" w:color="000000"/>
              <w:right w:val="single" w:sz="4" w:space="0" w:color="000000"/>
            </w:tcBorders>
            <w:hideMark/>
          </w:tcPr>
          <w:p w14:paraId="6FC5F0FC" w14:textId="77777777" w:rsidR="005A489F" w:rsidRPr="00831CC0" w:rsidRDefault="005A489F" w:rsidP="00B1165A">
            <w:pPr>
              <w:autoSpaceDE w:val="0"/>
              <w:autoSpaceDN w:val="0"/>
              <w:jc w:val="center"/>
              <w:rPr>
                <w:rFonts w:eastAsiaTheme="minorHAnsi"/>
                <w:b/>
                <w:sz w:val="18"/>
                <w:lang w:eastAsia="en-US"/>
              </w:rPr>
            </w:pPr>
            <w:r w:rsidRPr="00831CC0">
              <w:rPr>
                <w:rFonts w:eastAsiaTheme="minorHAnsi"/>
                <w:b/>
                <w:sz w:val="18"/>
                <w:lang w:eastAsia="en-US"/>
              </w:rPr>
              <w:t>Отдых (рекреация)</w:t>
            </w:r>
          </w:p>
        </w:tc>
        <w:tc>
          <w:tcPr>
            <w:tcW w:w="694" w:type="dxa"/>
            <w:tcBorders>
              <w:top w:val="single" w:sz="4" w:space="0" w:color="000000"/>
              <w:left w:val="single" w:sz="4" w:space="0" w:color="000000"/>
              <w:bottom w:val="single" w:sz="4" w:space="0" w:color="000000"/>
              <w:right w:val="single" w:sz="4" w:space="0" w:color="000000"/>
            </w:tcBorders>
            <w:hideMark/>
          </w:tcPr>
          <w:p w14:paraId="17BAD5D9" w14:textId="77777777" w:rsidR="005A489F" w:rsidRPr="00831CC0" w:rsidRDefault="005A489F" w:rsidP="00B1165A">
            <w:pPr>
              <w:autoSpaceDE w:val="0"/>
              <w:autoSpaceDN w:val="0"/>
              <w:jc w:val="center"/>
              <w:rPr>
                <w:rFonts w:eastAsiaTheme="minorHAnsi"/>
                <w:b/>
                <w:sz w:val="18"/>
                <w:lang w:eastAsia="en-US"/>
              </w:rPr>
            </w:pPr>
            <w:r w:rsidRPr="00831CC0">
              <w:rPr>
                <w:rFonts w:eastAsiaTheme="minorHAnsi"/>
                <w:b/>
                <w:sz w:val="18"/>
                <w:lang w:eastAsia="en-US"/>
              </w:rPr>
              <w:t>5.0</w:t>
            </w:r>
          </w:p>
        </w:tc>
        <w:tc>
          <w:tcPr>
            <w:tcW w:w="3101" w:type="dxa"/>
            <w:tcBorders>
              <w:top w:val="single" w:sz="4" w:space="0" w:color="000000"/>
              <w:left w:val="single" w:sz="4" w:space="0" w:color="000000"/>
              <w:bottom w:val="single" w:sz="4" w:space="0" w:color="000000"/>
              <w:right w:val="single" w:sz="4" w:space="0" w:color="000000"/>
            </w:tcBorders>
            <w:hideMark/>
          </w:tcPr>
          <w:p w14:paraId="75AA9628" w14:textId="77777777" w:rsidR="005A489F" w:rsidRPr="00831CC0" w:rsidRDefault="005A489F" w:rsidP="00B1165A">
            <w:pPr>
              <w:autoSpaceDE w:val="0"/>
              <w:autoSpaceDN w:val="0"/>
              <w:ind w:firstLine="284"/>
              <w:rPr>
                <w:rFonts w:eastAsiaTheme="minorHAnsi"/>
                <w:sz w:val="18"/>
                <w:lang w:eastAsia="en-US"/>
              </w:rPr>
            </w:pPr>
            <w:r w:rsidRPr="00831CC0">
              <w:rPr>
                <w:rFonts w:eastAsiaTheme="minorHAnsi"/>
                <w:sz w:val="18"/>
                <w:lang w:eastAsia="en-US"/>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5.1-5.5</w:t>
            </w:r>
          </w:p>
        </w:tc>
        <w:tc>
          <w:tcPr>
            <w:tcW w:w="3704" w:type="dxa"/>
            <w:tcBorders>
              <w:top w:val="single" w:sz="4" w:space="0" w:color="000000"/>
              <w:left w:val="single" w:sz="4" w:space="0" w:color="000000"/>
              <w:bottom w:val="single" w:sz="4" w:space="0" w:color="000000"/>
              <w:right w:val="single" w:sz="4" w:space="0" w:color="000000"/>
            </w:tcBorders>
            <w:hideMark/>
          </w:tcPr>
          <w:p w14:paraId="2C4F82CE"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минимальные размеры земельного участка и параметры строительства определяются в соответствии с нормативами градостроительного проектирования, техническими регламентами;</w:t>
            </w:r>
          </w:p>
          <w:p w14:paraId="0159DF7F"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минимальные отступы от границ земельного участка в целях определения места допустимого размещения объекта – не подлежат установлению;</w:t>
            </w:r>
          </w:p>
          <w:p w14:paraId="6FDFC9A0"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максимальная высота здания (этажность) – не подлежит установлению;</w:t>
            </w:r>
          </w:p>
          <w:p w14:paraId="7746EBB2"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 не подлежит установлению</w:t>
            </w:r>
          </w:p>
        </w:tc>
      </w:tr>
      <w:tr w:rsidR="005A489F" w:rsidRPr="00831CC0" w14:paraId="6E5D0FDB" w14:textId="77777777" w:rsidTr="00B1165A">
        <w:trPr>
          <w:trHeight w:val="283"/>
        </w:trPr>
        <w:tc>
          <w:tcPr>
            <w:tcW w:w="2072" w:type="dxa"/>
            <w:tcBorders>
              <w:top w:val="single" w:sz="4" w:space="0" w:color="000000"/>
              <w:left w:val="single" w:sz="4" w:space="0" w:color="000000"/>
              <w:bottom w:val="single" w:sz="4" w:space="0" w:color="000000"/>
              <w:right w:val="single" w:sz="4" w:space="0" w:color="000000"/>
            </w:tcBorders>
            <w:hideMark/>
          </w:tcPr>
          <w:p w14:paraId="306D3681" w14:textId="77777777" w:rsidR="005A489F" w:rsidRPr="00831CC0" w:rsidRDefault="005A489F" w:rsidP="00B1165A">
            <w:pPr>
              <w:autoSpaceDE w:val="0"/>
              <w:autoSpaceDN w:val="0"/>
              <w:jc w:val="center"/>
              <w:rPr>
                <w:rFonts w:eastAsiaTheme="minorHAnsi"/>
                <w:b/>
                <w:sz w:val="18"/>
                <w:lang w:eastAsia="en-US"/>
              </w:rPr>
            </w:pPr>
            <w:r w:rsidRPr="00831CC0">
              <w:rPr>
                <w:rFonts w:eastAsiaTheme="minorHAnsi"/>
                <w:b/>
                <w:sz w:val="18"/>
                <w:lang w:eastAsia="en-US"/>
              </w:rPr>
              <w:lastRenderedPageBreak/>
              <w:t>Площадки для занятий</w:t>
            </w:r>
            <w:r w:rsidRPr="00831CC0">
              <w:rPr>
                <w:rFonts w:eastAsiaTheme="minorHAnsi"/>
                <w:b/>
                <w:sz w:val="18"/>
                <w:lang w:val="en-US" w:eastAsia="en-US"/>
              </w:rPr>
              <w:t xml:space="preserve"> </w:t>
            </w:r>
            <w:r w:rsidRPr="00831CC0">
              <w:rPr>
                <w:rFonts w:eastAsiaTheme="minorHAnsi"/>
                <w:b/>
                <w:sz w:val="18"/>
                <w:lang w:eastAsia="en-US"/>
              </w:rPr>
              <w:t>спортом</w:t>
            </w:r>
          </w:p>
        </w:tc>
        <w:tc>
          <w:tcPr>
            <w:tcW w:w="694" w:type="dxa"/>
            <w:tcBorders>
              <w:top w:val="single" w:sz="4" w:space="0" w:color="000000"/>
              <w:left w:val="single" w:sz="4" w:space="0" w:color="000000"/>
              <w:bottom w:val="single" w:sz="4" w:space="0" w:color="000000"/>
              <w:right w:val="single" w:sz="4" w:space="0" w:color="000000"/>
            </w:tcBorders>
            <w:hideMark/>
          </w:tcPr>
          <w:p w14:paraId="68D0C01D" w14:textId="77777777" w:rsidR="005A489F" w:rsidRPr="00831CC0" w:rsidRDefault="005A489F" w:rsidP="00B1165A">
            <w:pPr>
              <w:autoSpaceDE w:val="0"/>
              <w:autoSpaceDN w:val="0"/>
              <w:jc w:val="center"/>
              <w:rPr>
                <w:rFonts w:eastAsiaTheme="minorHAnsi"/>
                <w:b/>
                <w:sz w:val="18"/>
                <w:lang w:eastAsia="en-US"/>
              </w:rPr>
            </w:pPr>
            <w:r w:rsidRPr="00831CC0">
              <w:rPr>
                <w:rFonts w:eastAsiaTheme="minorHAnsi"/>
                <w:b/>
                <w:sz w:val="18"/>
                <w:lang w:eastAsia="en-US"/>
              </w:rPr>
              <w:t>5.1.3</w:t>
            </w:r>
          </w:p>
        </w:tc>
        <w:tc>
          <w:tcPr>
            <w:tcW w:w="3101" w:type="dxa"/>
            <w:tcBorders>
              <w:top w:val="single" w:sz="4" w:space="0" w:color="000000"/>
              <w:left w:val="single" w:sz="4" w:space="0" w:color="000000"/>
              <w:bottom w:val="single" w:sz="4" w:space="0" w:color="000000"/>
              <w:right w:val="single" w:sz="4" w:space="0" w:color="000000"/>
            </w:tcBorders>
            <w:hideMark/>
          </w:tcPr>
          <w:p w14:paraId="2B66FCCA" w14:textId="77777777" w:rsidR="005A489F" w:rsidRPr="00831CC0" w:rsidRDefault="005A489F" w:rsidP="00B1165A">
            <w:pPr>
              <w:autoSpaceDE w:val="0"/>
              <w:autoSpaceDN w:val="0"/>
              <w:ind w:firstLine="284"/>
              <w:rPr>
                <w:rFonts w:eastAsiaTheme="minorHAnsi"/>
                <w:sz w:val="18"/>
                <w:lang w:eastAsia="en-US"/>
              </w:rPr>
            </w:pPr>
            <w:r w:rsidRPr="00831CC0">
              <w:rPr>
                <w:rFonts w:eastAsiaTheme="minorHAnsi"/>
                <w:sz w:val="18"/>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704" w:type="dxa"/>
            <w:tcBorders>
              <w:top w:val="single" w:sz="4" w:space="0" w:color="000000"/>
              <w:left w:val="single" w:sz="4" w:space="0" w:color="000000"/>
              <w:bottom w:val="single" w:sz="4" w:space="0" w:color="000000"/>
              <w:right w:val="single" w:sz="4" w:space="0" w:color="000000"/>
            </w:tcBorders>
            <w:hideMark/>
          </w:tcPr>
          <w:p w14:paraId="28FCAC93"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максимальный размер земельного участка – не подлежит установлению;</w:t>
            </w:r>
          </w:p>
          <w:p w14:paraId="0075390E"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минимальный размер земельного участка – 40 кв. м;</w:t>
            </w:r>
          </w:p>
          <w:p w14:paraId="2C1A83A9"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p w14:paraId="1039BF5E"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максимальная высота до конька – 16 м;</w:t>
            </w:r>
          </w:p>
          <w:p w14:paraId="126F3761"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максимальное количество этажей – 3;</w:t>
            </w:r>
          </w:p>
          <w:p w14:paraId="4FAC453D"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 80 %;</w:t>
            </w:r>
          </w:p>
          <w:p w14:paraId="1EE911D0"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xml:space="preserve">- высота ограждения земельных участков не более – 1,8 м; </w:t>
            </w:r>
          </w:p>
        </w:tc>
      </w:tr>
      <w:tr w:rsidR="005A489F" w:rsidRPr="00831CC0" w14:paraId="101770E8" w14:textId="77777777" w:rsidTr="00B1165A">
        <w:trPr>
          <w:trHeight w:val="283"/>
        </w:trPr>
        <w:tc>
          <w:tcPr>
            <w:tcW w:w="2072" w:type="dxa"/>
            <w:tcBorders>
              <w:top w:val="single" w:sz="4" w:space="0" w:color="000000"/>
              <w:left w:val="single" w:sz="4" w:space="0" w:color="000000"/>
              <w:bottom w:val="single" w:sz="4" w:space="0" w:color="000000"/>
              <w:right w:val="single" w:sz="4" w:space="0" w:color="000000"/>
            </w:tcBorders>
            <w:hideMark/>
          </w:tcPr>
          <w:p w14:paraId="033646B7" w14:textId="77777777" w:rsidR="005A489F" w:rsidRPr="00831CC0" w:rsidRDefault="005A489F" w:rsidP="00B1165A">
            <w:pPr>
              <w:autoSpaceDE w:val="0"/>
              <w:autoSpaceDN w:val="0"/>
              <w:jc w:val="center"/>
              <w:rPr>
                <w:rFonts w:eastAsiaTheme="minorHAnsi"/>
                <w:b/>
                <w:sz w:val="18"/>
                <w:lang w:eastAsia="en-US"/>
              </w:rPr>
            </w:pPr>
            <w:r w:rsidRPr="00831CC0">
              <w:rPr>
                <w:rFonts w:eastAsiaTheme="minorHAnsi"/>
                <w:b/>
                <w:sz w:val="18"/>
                <w:lang w:eastAsia="en-US"/>
              </w:rPr>
              <w:t>Улично-дорожная сеть</w:t>
            </w:r>
          </w:p>
        </w:tc>
        <w:tc>
          <w:tcPr>
            <w:tcW w:w="694" w:type="dxa"/>
            <w:tcBorders>
              <w:top w:val="single" w:sz="4" w:space="0" w:color="000000"/>
              <w:left w:val="single" w:sz="4" w:space="0" w:color="000000"/>
              <w:bottom w:val="single" w:sz="4" w:space="0" w:color="000000"/>
              <w:right w:val="single" w:sz="4" w:space="0" w:color="000000"/>
            </w:tcBorders>
            <w:hideMark/>
          </w:tcPr>
          <w:p w14:paraId="54437B39" w14:textId="77777777" w:rsidR="005A489F" w:rsidRPr="00831CC0" w:rsidRDefault="005A489F" w:rsidP="00B1165A">
            <w:pPr>
              <w:autoSpaceDE w:val="0"/>
              <w:autoSpaceDN w:val="0"/>
              <w:jc w:val="center"/>
              <w:rPr>
                <w:rFonts w:eastAsiaTheme="minorHAnsi"/>
                <w:b/>
                <w:sz w:val="18"/>
                <w:lang w:eastAsia="en-US"/>
              </w:rPr>
            </w:pPr>
            <w:r w:rsidRPr="00831CC0">
              <w:rPr>
                <w:rFonts w:eastAsiaTheme="minorHAnsi"/>
                <w:b/>
                <w:sz w:val="18"/>
                <w:lang w:eastAsia="en-US"/>
              </w:rPr>
              <w:t>12.0.1</w:t>
            </w:r>
          </w:p>
        </w:tc>
        <w:tc>
          <w:tcPr>
            <w:tcW w:w="3101" w:type="dxa"/>
            <w:tcBorders>
              <w:top w:val="single" w:sz="4" w:space="0" w:color="000000"/>
              <w:left w:val="single" w:sz="4" w:space="0" w:color="000000"/>
              <w:bottom w:val="single" w:sz="4" w:space="0" w:color="000000"/>
              <w:right w:val="single" w:sz="4" w:space="0" w:color="000000"/>
            </w:tcBorders>
            <w:hideMark/>
          </w:tcPr>
          <w:p w14:paraId="3BDB2203" w14:textId="77777777" w:rsidR="005A489F" w:rsidRPr="00831CC0" w:rsidRDefault="005A489F" w:rsidP="00B1165A">
            <w:pPr>
              <w:autoSpaceDE w:val="0"/>
              <w:autoSpaceDN w:val="0"/>
              <w:ind w:firstLine="284"/>
              <w:rPr>
                <w:rFonts w:eastAsiaTheme="minorHAnsi"/>
                <w:sz w:val="18"/>
                <w:lang w:eastAsia="en-US"/>
              </w:rPr>
            </w:pPr>
            <w:r w:rsidRPr="00831CC0">
              <w:rPr>
                <w:rFonts w:eastAsiaTheme="minorHAnsi"/>
                <w:sz w:val="18"/>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31CC0">
              <w:rPr>
                <w:rFonts w:eastAsiaTheme="minorHAnsi"/>
                <w:sz w:val="18"/>
                <w:lang w:eastAsia="en-US"/>
              </w:rPr>
              <w:t>велотранспортной</w:t>
            </w:r>
            <w:proofErr w:type="spellEnd"/>
            <w:r w:rsidRPr="00831CC0">
              <w:rPr>
                <w:rFonts w:eastAsiaTheme="minorHAnsi"/>
                <w:sz w:val="18"/>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3704" w:type="dxa"/>
            <w:tcBorders>
              <w:top w:val="single" w:sz="4" w:space="0" w:color="000000"/>
              <w:left w:val="single" w:sz="4" w:space="0" w:color="000000"/>
              <w:bottom w:val="single" w:sz="4" w:space="0" w:color="000000"/>
              <w:right w:val="single" w:sz="4" w:space="0" w:color="000000"/>
            </w:tcBorders>
            <w:hideMark/>
          </w:tcPr>
          <w:p w14:paraId="60B49193"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минимальные размеры земельного участка определяются в соответствии с техническими регламентами;</w:t>
            </w:r>
          </w:p>
          <w:p w14:paraId="0A418EFF"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 не подлежит</w:t>
            </w:r>
            <w:r>
              <w:rPr>
                <w:rFonts w:eastAsiaTheme="minorHAnsi"/>
                <w:sz w:val="18"/>
                <w:szCs w:val="18"/>
                <w:lang w:eastAsia="en-US"/>
              </w:rPr>
              <w:t xml:space="preserve"> </w:t>
            </w:r>
            <w:r w:rsidRPr="00831CC0">
              <w:rPr>
                <w:rFonts w:eastAsiaTheme="minorHAnsi"/>
                <w:sz w:val="18"/>
                <w:szCs w:val="18"/>
                <w:lang w:eastAsia="en-US"/>
              </w:rPr>
              <w:t>установлению</w:t>
            </w:r>
          </w:p>
        </w:tc>
      </w:tr>
      <w:tr w:rsidR="005A489F" w:rsidRPr="00831CC0" w14:paraId="2D221B98" w14:textId="77777777" w:rsidTr="00B1165A">
        <w:trPr>
          <w:trHeight w:val="283"/>
        </w:trPr>
        <w:tc>
          <w:tcPr>
            <w:tcW w:w="2072" w:type="dxa"/>
            <w:tcBorders>
              <w:top w:val="single" w:sz="4" w:space="0" w:color="000000"/>
              <w:left w:val="single" w:sz="4" w:space="0" w:color="000000"/>
              <w:bottom w:val="single" w:sz="4" w:space="0" w:color="000000"/>
              <w:right w:val="single" w:sz="4" w:space="0" w:color="000000"/>
            </w:tcBorders>
            <w:hideMark/>
          </w:tcPr>
          <w:p w14:paraId="6E532475" w14:textId="77777777" w:rsidR="005A489F" w:rsidRPr="00831CC0" w:rsidRDefault="005A489F" w:rsidP="00B1165A">
            <w:pPr>
              <w:autoSpaceDE w:val="0"/>
              <w:autoSpaceDN w:val="0"/>
              <w:jc w:val="center"/>
              <w:rPr>
                <w:rFonts w:eastAsiaTheme="minorHAnsi"/>
                <w:b/>
                <w:sz w:val="18"/>
                <w:lang w:eastAsia="en-US"/>
              </w:rPr>
            </w:pPr>
            <w:r w:rsidRPr="00831CC0">
              <w:rPr>
                <w:rFonts w:eastAsiaTheme="minorHAnsi"/>
                <w:b/>
                <w:sz w:val="18"/>
                <w:lang w:eastAsia="en-US"/>
              </w:rPr>
              <w:t>Благоустройство территории</w:t>
            </w:r>
          </w:p>
        </w:tc>
        <w:tc>
          <w:tcPr>
            <w:tcW w:w="694" w:type="dxa"/>
            <w:tcBorders>
              <w:top w:val="single" w:sz="4" w:space="0" w:color="000000"/>
              <w:left w:val="single" w:sz="4" w:space="0" w:color="000000"/>
              <w:bottom w:val="single" w:sz="4" w:space="0" w:color="000000"/>
              <w:right w:val="single" w:sz="4" w:space="0" w:color="000000"/>
            </w:tcBorders>
            <w:hideMark/>
          </w:tcPr>
          <w:p w14:paraId="06AA94D8" w14:textId="77777777" w:rsidR="005A489F" w:rsidRPr="00831CC0" w:rsidRDefault="005A489F" w:rsidP="00B1165A">
            <w:pPr>
              <w:autoSpaceDE w:val="0"/>
              <w:autoSpaceDN w:val="0"/>
              <w:jc w:val="center"/>
              <w:rPr>
                <w:rFonts w:eastAsiaTheme="minorHAnsi"/>
                <w:b/>
                <w:sz w:val="18"/>
                <w:lang w:eastAsia="en-US"/>
              </w:rPr>
            </w:pPr>
            <w:r w:rsidRPr="00831CC0">
              <w:rPr>
                <w:rFonts w:eastAsiaTheme="minorHAnsi"/>
                <w:b/>
                <w:sz w:val="18"/>
                <w:lang w:eastAsia="en-US"/>
              </w:rPr>
              <w:t>12.0.2</w:t>
            </w:r>
          </w:p>
        </w:tc>
        <w:tc>
          <w:tcPr>
            <w:tcW w:w="3101" w:type="dxa"/>
            <w:tcBorders>
              <w:top w:val="single" w:sz="4" w:space="0" w:color="000000"/>
              <w:left w:val="single" w:sz="4" w:space="0" w:color="000000"/>
              <w:bottom w:val="single" w:sz="4" w:space="0" w:color="000000"/>
              <w:right w:val="single" w:sz="4" w:space="0" w:color="000000"/>
            </w:tcBorders>
            <w:hideMark/>
          </w:tcPr>
          <w:p w14:paraId="591CCB27" w14:textId="77777777" w:rsidR="005A489F" w:rsidRPr="00831CC0" w:rsidRDefault="005A489F" w:rsidP="00B1165A">
            <w:pPr>
              <w:autoSpaceDE w:val="0"/>
              <w:autoSpaceDN w:val="0"/>
              <w:ind w:firstLine="284"/>
              <w:rPr>
                <w:rFonts w:eastAsiaTheme="minorHAnsi"/>
                <w:sz w:val="18"/>
                <w:lang w:eastAsia="en-US"/>
              </w:rPr>
            </w:pPr>
            <w:r w:rsidRPr="00831CC0">
              <w:rPr>
                <w:rFonts w:eastAsiaTheme="minorHAnsi"/>
                <w:sz w:val="18"/>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704" w:type="dxa"/>
            <w:tcBorders>
              <w:top w:val="single" w:sz="4" w:space="0" w:color="000000"/>
              <w:left w:val="single" w:sz="4" w:space="0" w:color="000000"/>
              <w:bottom w:val="single" w:sz="4" w:space="0" w:color="000000"/>
              <w:right w:val="single" w:sz="4" w:space="0" w:color="000000"/>
            </w:tcBorders>
            <w:hideMark/>
          </w:tcPr>
          <w:p w14:paraId="40AA8936"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минимальные размеры земельного участка определяются в соответствии с техническими регламентами;</w:t>
            </w:r>
          </w:p>
          <w:p w14:paraId="695EA1A0"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минимальные отступы от границ земельного участка в целях определения места допустимого размещения объекта – 0,5 м;</w:t>
            </w:r>
          </w:p>
          <w:p w14:paraId="6E6B5C20"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максимальное количество этажей – 1;</w:t>
            </w:r>
          </w:p>
          <w:p w14:paraId="27BA3222" w14:textId="77777777" w:rsidR="005A489F" w:rsidRPr="00831CC0" w:rsidRDefault="005A489F" w:rsidP="00B1165A">
            <w:pPr>
              <w:ind w:firstLine="284"/>
              <w:rPr>
                <w:rFonts w:eastAsiaTheme="minorHAnsi"/>
                <w:sz w:val="18"/>
                <w:szCs w:val="18"/>
                <w:lang w:eastAsia="en-US"/>
              </w:rPr>
            </w:pPr>
            <w:r w:rsidRPr="00831CC0">
              <w:rPr>
                <w:rFonts w:eastAsiaTheme="minorHAnsi"/>
                <w:sz w:val="18"/>
                <w:szCs w:val="18"/>
                <w:lang w:eastAsia="en-US"/>
              </w:rPr>
              <w:t>- максимальный процент застройки земельного участка – не подлежит установлению</w:t>
            </w:r>
          </w:p>
        </w:tc>
      </w:tr>
      <w:tr w:rsidR="005A489F" w:rsidRPr="00831CC0" w14:paraId="4BDE8EEF" w14:textId="77777777" w:rsidTr="00B1165A">
        <w:trPr>
          <w:trHeight w:val="283"/>
        </w:trPr>
        <w:tc>
          <w:tcPr>
            <w:tcW w:w="9571" w:type="dxa"/>
            <w:gridSpan w:val="4"/>
            <w:tcBorders>
              <w:top w:val="single" w:sz="4" w:space="0" w:color="000000"/>
              <w:left w:val="single" w:sz="4" w:space="0" w:color="000000"/>
              <w:bottom w:val="single" w:sz="4" w:space="0" w:color="000000"/>
              <w:right w:val="single" w:sz="4" w:space="0" w:color="000000"/>
            </w:tcBorders>
            <w:vAlign w:val="center"/>
            <w:hideMark/>
          </w:tcPr>
          <w:p w14:paraId="10895683" w14:textId="77777777" w:rsidR="005A489F" w:rsidRPr="00831CC0" w:rsidRDefault="005A489F" w:rsidP="00B1165A">
            <w:pPr>
              <w:jc w:val="center"/>
              <w:rPr>
                <w:rFonts w:eastAsiaTheme="minorHAnsi"/>
                <w:sz w:val="20"/>
                <w:lang w:eastAsia="en-US"/>
              </w:rPr>
            </w:pPr>
            <w:r w:rsidRPr="00831CC0">
              <w:rPr>
                <w:rFonts w:eastAsiaTheme="minorHAnsi"/>
                <w:b/>
                <w:i/>
                <w:sz w:val="20"/>
                <w:lang w:eastAsia="en-US"/>
              </w:rPr>
              <w:t>Условно разрешенные виды использования</w:t>
            </w:r>
            <w:r w:rsidRPr="00831CC0">
              <w:rPr>
                <w:rFonts w:eastAsiaTheme="minorHAnsi"/>
                <w:sz w:val="20"/>
                <w:lang w:eastAsia="en-US"/>
              </w:rPr>
              <w:t xml:space="preserve"> </w:t>
            </w:r>
          </w:p>
          <w:p w14:paraId="7FC88D38" w14:textId="77777777" w:rsidR="005A489F" w:rsidRPr="00831CC0" w:rsidRDefault="005A489F" w:rsidP="00B1165A">
            <w:pPr>
              <w:jc w:val="center"/>
              <w:rPr>
                <w:rFonts w:eastAsiaTheme="minorHAnsi"/>
                <w:sz w:val="20"/>
                <w:szCs w:val="20"/>
                <w:lang w:eastAsia="en-US"/>
              </w:rPr>
            </w:pPr>
            <w:r w:rsidRPr="00831CC0">
              <w:rPr>
                <w:rFonts w:eastAsiaTheme="minorHAnsi"/>
                <w:sz w:val="20"/>
                <w:lang w:eastAsia="en-US"/>
              </w:rPr>
              <w:t>не подлежат установлению</w:t>
            </w:r>
          </w:p>
        </w:tc>
      </w:tr>
      <w:tr w:rsidR="005A489F" w:rsidRPr="00831CC0" w14:paraId="23DE97CC" w14:textId="77777777" w:rsidTr="00B1165A">
        <w:trPr>
          <w:trHeight w:val="283"/>
        </w:trPr>
        <w:tc>
          <w:tcPr>
            <w:tcW w:w="9571" w:type="dxa"/>
            <w:gridSpan w:val="4"/>
            <w:tcBorders>
              <w:top w:val="single" w:sz="4" w:space="0" w:color="000000"/>
              <w:left w:val="single" w:sz="4" w:space="0" w:color="000000"/>
              <w:bottom w:val="single" w:sz="4" w:space="0" w:color="000000"/>
              <w:right w:val="single" w:sz="4" w:space="0" w:color="000000"/>
            </w:tcBorders>
            <w:vAlign w:val="center"/>
            <w:hideMark/>
          </w:tcPr>
          <w:p w14:paraId="341E4EC0" w14:textId="77777777" w:rsidR="005A489F" w:rsidRPr="00831CC0" w:rsidRDefault="005A489F" w:rsidP="00B1165A">
            <w:pPr>
              <w:jc w:val="center"/>
              <w:rPr>
                <w:rFonts w:eastAsiaTheme="minorHAnsi"/>
                <w:lang w:eastAsia="en-US"/>
              </w:rPr>
            </w:pPr>
            <w:r w:rsidRPr="00831CC0">
              <w:rPr>
                <w:rFonts w:eastAsiaTheme="minorHAnsi"/>
                <w:b/>
                <w:i/>
                <w:sz w:val="20"/>
                <w:szCs w:val="20"/>
                <w:lang w:eastAsia="en-US"/>
              </w:rPr>
              <w:t>Вспомогательные виды разрешенного использования</w:t>
            </w:r>
          </w:p>
          <w:p w14:paraId="09BFF31F" w14:textId="77777777" w:rsidR="005A489F" w:rsidRPr="00831CC0" w:rsidRDefault="005A489F" w:rsidP="00B1165A">
            <w:pPr>
              <w:jc w:val="center"/>
              <w:rPr>
                <w:rFonts w:eastAsiaTheme="minorHAnsi"/>
                <w:lang w:eastAsia="en-US"/>
              </w:rPr>
            </w:pPr>
            <w:r w:rsidRPr="00831CC0">
              <w:rPr>
                <w:rFonts w:eastAsiaTheme="minorHAnsi"/>
                <w:sz w:val="20"/>
                <w:lang w:eastAsia="en-US"/>
              </w:rPr>
              <w:t>не подлежат установлению</w:t>
            </w:r>
          </w:p>
        </w:tc>
      </w:tr>
    </w:tbl>
    <w:p w14:paraId="2D72350B" w14:textId="77777777" w:rsidR="005A489F" w:rsidRPr="001C3D77" w:rsidRDefault="005A489F" w:rsidP="001C3D77">
      <w:pPr>
        <w:jc w:val="center"/>
      </w:pPr>
    </w:p>
    <w:sectPr w:rsidR="005A489F" w:rsidRPr="001C3D77" w:rsidSect="005E0B31">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949F0"/>
    <w:multiLevelType w:val="hybridMultilevel"/>
    <w:tmpl w:val="2F620A64"/>
    <w:lvl w:ilvl="0" w:tplc="FCA03D1E">
      <w:start w:val="1"/>
      <w:numFmt w:val="decimal"/>
      <w:lvlText w:val="%1."/>
      <w:lvlJc w:val="left"/>
      <w:pPr>
        <w:tabs>
          <w:tab w:val="num" w:pos="720"/>
        </w:tabs>
        <w:ind w:left="720" w:hanging="360"/>
      </w:pPr>
      <w:rPr>
        <w:rFonts w:hint="default"/>
      </w:rPr>
    </w:lvl>
    <w:lvl w:ilvl="1" w:tplc="3B660E14">
      <w:numFmt w:val="none"/>
      <w:lvlText w:val=""/>
      <w:lvlJc w:val="left"/>
      <w:pPr>
        <w:tabs>
          <w:tab w:val="num" w:pos="360"/>
        </w:tabs>
      </w:pPr>
    </w:lvl>
    <w:lvl w:ilvl="2" w:tplc="54A00996">
      <w:numFmt w:val="none"/>
      <w:lvlText w:val=""/>
      <w:lvlJc w:val="left"/>
      <w:pPr>
        <w:tabs>
          <w:tab w:val="num" w:pos="360"/>
        </w:tabs>
      </w:pPr>
    </w:lvl>
    <w:lvl w:ilvl="3" w:tplc="268E5816">
      <w:numFmt w:val="none"/>
      <w:lvlText w:val=""/>
      <w:lvlJc w:val="left"/>
      <w:pPr>
        <w:tabs>
          <w:tab w:val="num" w:pos="360"/>
        </w:tabs>
      </w:pPr>
    </w:lvl>
    <w:lvl w:ilvl="4" w:tplc="A2146A2E">
      <w:numFmt w:val="none"/>
      <w:lvlText w:val=""/>
      <w:lvlJc w:val="left"/>
      <w:pPr>
        <w:tabs>
          <w:tab w:val="num" w:pos="360"/>
        </w:tabs>
      </w:pPr>
    </w:lvl>
    <w:lvl w:ilvl="5" w:tplc="D0AA8134">
      <w:numFmt w:val="none"/>
      <w:lvlText w:val=""/>
      <w:lvlJc w:val="left"/>
      <w:pPr>
        <w:tabs>
          <w:tab w:val="num" w:pos="360"/>
        </w:tabs>
      </w:pPr>
    </w:lvl>
    <w:lvl w:ilvl="6" w:tplc="3AF89286">
      <w:numFmt w:val="none"/>
      <w:lvlText w:val=""/>
      <w:lvlJc w:val="left"/>
      <w:pPr>
        <w:tabs>
          <w:tab w:val="num" w:pos="360"/>
        </w:tabs>
      </w:pPr>
    </w:lvl>
    <w:lvl w:ilvl="7" w:tplc="A6802436">
      <w:numFmt w:val="none"/>
      <w:lvlText w:val=""/>
      <w:lvlJc w:val="left"/>
      <w:pPr>
        <w:tabs>
          <w:tab w:val="num" w:pos="360"/>
        </w:tabs>
      </w:pPr>
    </w:lvl>
    <w:lvl w:ilvl="8" w:tplc="6CEE47A8">
      <w:numFmt w:val="none"/>
      <w:lvlText w:val=""/>
      <w:lvlJc w:val="left"/>
      <w:pPr>
        <w:tabs>
          <w:tab w:val="num" w:pos="360"/>
        </w:tabs>
      </w:pPr>
    </w:lvl>
  </w:abstractNum>
  <w:abstractNum w:abstractNumId="1" w15:restartNumberingAfterBreak="0">
    <w:nsid w:val="1A1A0897"/>
    <w:multiLevelType w:val="hybridMultilevel"/>
    <w:tmpl w:val="7E306B74"/>
    <w:lvl w:ilvl="0" w:tplc="0B24E05A">
      <w:start w:val="1"/>
      <w:numFmt w:val="decimal"/>
      <w:lvlText w:val="%1."/>
      <w:lvlJc w:val="left"/>
      <w:pPr>
        <w:ind w:left="1170" w:hanging="51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2" w15:restartNumberingAfterBreak="0">
    <w:nsid w:val="269735EC"/>
    <w:multiLevelType w:val="hybridMultilevel"/>
    <w:tmpl w:val="618A60B4"/>
    <w:lvl w:ilvl="0" w:tplc="6D68CF74">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compat>
    <w:compatSetting w:name="compatibilityMode" w:uri="http://schemas.microsoft.com/office/word" w:val="12"/>
    <w:compatSetting w:name="useWord2013TrackBottomHyphenation" w:uri="http://schemas.microsoft.com/office/word" w:val="1"/>
  </w:compat>
  <w:rsids>
    <w:rsidRoot w:val="003F4682"/>
    <w:rsid w:val="00001D5C"/>
    <w:rsid w:val="00010700"/>
    <w:rsid w:val="000159DC"/>
    <w:rsid w:val="00023693"/>
    <w:rsid w:val="0003336A"/>
    <w:rsid w:val="00033DEB"/>
    <w:rsid w:val="000345B2"/>
    <w:rsid w:val="0006051E"/>
    <w:rsid w:val="00061DE8"/>
    <w:rsid w:val="00065956"/>
    <w:rsid w:val="00065F7A"/>
    <w:rsid w:val="00066168"/>
    <w:rsid w:val="000813BB"/>
    <w:rsid w:val="00083B0D"/>
    <w:rsid w:val="00085865"/>
    <w:rsid w:val="000A1A92"/>
    <w:rsid w:val="000A6125"/>
    <w:rsid w:val="000A763E"/>
    <w:rsid w:val="000B75F0"/>
    <w:rsid w:val="000C0E33"/>
    <w:rsid w:val="000C7689"/>
    <w:rsid w:val="000C7BFC"/>
    <w:rsid w:val="000C7FD8"/>
    <w:rsid w:val="000D6B8C"/>
    <w:rsid w:val="000D6F2C"/>
    <w:rsid w:val="000E0F07"/>
    <w:rsid w:val="000E1127"/>
    <w:rsid w:val="000E5146"/>
    <w:rsid w:val="000F134F"/>
    <w:rsid w:val="000F1A4F"/>
    <w:rsid w:val="000F36B1"/>
    <w:rsid w:val="000F5C60"/>
    <w:rsid w:val="000F687F"/>
    <w:rsid w:val="00102ADC"/>
    <w:rsid w:val="0011071D"/>
    <w:rsid w:val="00111015"/>
    <w:rsid w:val="001121D5"/>
    <w:rsid w:val="00112EFF"/>
    <w:rsid w:val="00113F63"/>
    <w:rsid w:val="0012300E"/>
    <w:rsid w:val="00124D39"/>
    <w:rsid w:val="001263E0"/>
    <w:rsid w:val="00133E21"/>
    <w:rsid w:val="00133F53"/>
    <w:rsid w:val="00140F6A"/>
    <w:rsid w:val="0014181D"/>
    <w:rsid w:val="00145632"/>
    <w:rsid w:val="00145D97"/>
    <w:rsid w:val="00146907"/>
    <w:rsid w:val="00147F3F"/>
    <w:rsid w:val="00165FE6"/>
    <w:rsid w:val="00166DA4"/>
    <w:rsid w:val="001675B2"/>
    <w:rsid w:val="00171048"/>
    <w:rsid w:val="00176AE1"/>
    <w:rsid w:val="001805DA"/>
    <w:rsid w:val="001828DE"/>
    <w:rsid w:val="001838DB"/>
    <w:rsid w:val="001862C9"/>
    <w:rsid w:val="001A61BE"/>
    <w:rsid w:val="001B0530"/>
    <w:rsid w:val="001B3729"/>
    <w:rsid w:val="001B51C9"/>
    <w:rsid w:val="001C2B29"/>
    <w:rsid w:val="001C3B0B"/>
    <w:rsid w:val="001C3D77"/>
    <w:rsid w:val="001C5AD3"/>
    <w:rsid w:val="001C63DC"/>
    <w:rsid w:val="001D5AE9"/>
    <w:rsid w:val="001D6561"/>
    <w:rsid w:val="002001A6"/>
    <w:rsid w:val="002031D1"/>
    <w:rsid w:val="00207EC6"/>
    <w:rsid w:val="00210570"/>
    <w:rsid w:val="00222CAC"/>
    <w:rsid w:val="002233E1"/>
    <w:rsid w:val="00232DDD"/>
    <w:rsid w:val="00232FE3"/>
    <w:rsid w:val="0023565C"/>
    <w:rsid w:val="00237208"/>
    <w:rsid w:val="0024245E"/>
    <w:rsid w:val="00256B57"/>
    <w:rsid w:val="0026351B"/>
    <w:rsid w:val="002748D2"/>
    <w:rsid w:val="00276B47"/>
    <w:rsid w:val="0028105B"/>
    <w:rsid w:val="00282C71"/>
    <w:rsid w:val="00292C7C"/>
    <w:rsid w:val="00293E90"/>
    <w:rsid w:val="00294D1A"/>
    <w:rsid w:val="002958E6"/>
    <w:rsid w:val="002A485C"/>
    <w:rsid w:val="002A712E"/>
    <w:rsid w:val="002B5068"/>
    <w:rsid w:val="002B6E5A"/>
    <w:rsid w:val="002C1CBA"/>
    <w:rsid w:val="002C5830"/>
    <w:rsid w:val="002C61CD"/>
    <w:rsid w:val="002D6AA8"/>
    <w:rsid w:val="002E39E1"/>
    <w:rsid w:val="002E6AFC"/>
    <w:rsid w:val="002F3B29"/>
    <w:rsid w:val="00302183"/>
    <w:rsid w:val="003054B8"/>
    <w:rsid w:val="00307517"/>
    <w:rsid w:val="00310A46"/>
    <w:rsid w:val="00316D98"/>
    <w:rsid w:val="00324210"/>
    <w:rsid w:val="00326A05"/>
    <w:rsid w:val="003323BF"/>
    <w:rsid w:val="00333700"/>
    <w:rsid w:val="0033671B"/>
    <w:rsid w:val="003417A7"/>
    <w:rsid w:val="00342EC6"/>
    <w:rsid w:val="00351057"/>
    <w:rsid w:val="003556B6"/>
    <w:rsid w:val="003568C0"/>
    <w:rsid w:val="00357E22"/>
    <w:rsid w:val="003713A4"/>
    <w:rsid w:val="00372941"/>
    <w:rsid w:val="003767CC"/>
    <w:rsid w:val="00377BFD"/>
    <w:rsid w:val="00381113"/>
    <w:rsid w:val="0038350A"/>
    <w:rsid w:val="003853BB"/>
    <w:rsid w:val="003A2219"/>
    <w:rsid w:val="003A4382"/>
    <w:rsid w:val="003B53BD"/>
    <w:rsid w:val="003C0B6A"/>
    <w:rsid w:val="003C1BB6"/>
    <w:rsid w:val="003C2B7C"/>
    <w:rsid w:val="003C4314"/>
    <w:rsid w:val="003D2154"/>
    <w:rsid w:val="003D23D6"/>
    <w:rsid w:val="003D401F"/>
    <w:rsid w:val="003E3C35"/>
    <w:rsid w:val="003E4E6D"/>
    <w:rsid w:val="003E5A00"/>
    <w:rsid w:val="003F0A30"/>
    <w:rsid w:val="003F2725"/>
    <w:rsid w:val="003F3F94"/>
    <w:rsid w:val="003F43A7"/>
    <w:rsid w:val="003F4682"/>
    <w:rsid w:val="0040031B"/>
    <w:rsid w:val="00403D7F"/>
    <w:rsid w:val="00414107"/>
    <w:rsid w:val="00415145"/>
    <w:rsid w:val="00417804"/>
    <w:rsid w:val="00417E09"/>
    <w:rsid w:val="004226DB"/>
    <w:rsid w:val="0042612A"/>
    <w:rsid w:val="00426310"/>
    <w:rsid w:val="0043117D"/>
    <w:rsid w:val="00431A56"/>
    <w:rsid w:val="0043458C"/>
    <w:rsid w:val="004369DD"/>
    <w:rsid w:val="00437B8F"/>
    <w:rsid w:val="00444533"/>
    <w:rsid w:val="0044650A"/>
    <w:rsid w:val="00452A37"/>
    <w:rsid w:val="004543F9"/>
    <w:rsid w:val="00456B8A"/>
    <w:rsid w:val="004609F7"/>
    <w:rsid w:val="00467939"/>
    <w:rsid w:val="004736B3"/>
    <w:rsid w:val="004819DF"/>
    <w:rsid w:val="00485CB8"/>
    <w:rsid w:val="0049009E"/>
    <w:rsid w:val="00493211"/>
    <w:rsid w:val="004946BD"/>
    <w:rsid w:val="0049479C"/>
    <w:rsid w:val="004A213E"/>
    <w:rsid w:val="004B1E00"/>
    <w:rsid w:val="004B4012"/>
    <w:rsid w:val="004B7681"/>
    <w:rsid w:val="004C2884"/>
    <w:rsid w:val="004C3A05"/>
    <w:rsid w:val="004C3CD4"/>
    <w:rsid w:val="004D3B86"/>
    <w:rsid w:val="004E2954"/>
    <w:rsid w:val="004E423D"/>
    <w:rsid w:val="004E5F88"/>
    <w:rsid w:val="004F208F"/>
    <w:rsid w:val="004F26C4"/>
    <w:rsid w:val="004F4450"/>
    <w:rsid w:val="004F54D5"/>
    <w:rsid w:val="004F7557"/>
    <w:rsid w:val="005213DD"/>
    <w:rsid w:val="005215BD"/>
    <w:rsid w:val="005301F7"/>
    <w:rsid w:val="005426B6"/>
    <w:rsid w:val="00543425"/>
    <w:rsid w:val="00543888"/>
    <w:rsid w:val="00544DE3"/>
    <w:rsid w:val="00545E5A"/>
    <w:rsid w:val="00546597"/>
    <w:rsid w:val="00561F4A"/>
    <w:rsid w:val="0056381E"/>
    <w:rsid w:val="00564C26"/>
    <w:rsid w:val="005654AA"/>
    <w:rsid w:val="005664CB"/>
    <w:rsid w:val="005677EB"/>
    <w:rsid w:val="00570852"/>
    <w:rsid w:val="00571E07"/>
    <w:rsid w:val="00577BA6"/>
    <w:rsid w:val="00584C5C"/>
    <w:rsid w:val="005862BF"/>
    <w:rsid w:val="00587CA6"/>
    <w:rsid w:val="005A489F"/>
    <w:rsid w:val="005A7D71"/>
    <w:rsid w:val="005B0DAE"/>
    <w:rsid w:val="005B38F4"/>
    <w:rsid w:val="005B5A65"/>
    <w:rsid w:val="005B5B0A"/>
    <w:rsid w:val="005B7838"/>
    <w:rsid w:val="005D672D"/>
    <w:rsid w:val="005D77D4"/>
    <w:rsid w:val="005E0B31"/>
    <w:rsid w:val="005F0091"/>
    <w:rsid w:val="005F4CE7"/>
    <w:rsid w:val="006022BE"/>
    <w:rsid w:val="006062CA"/>
    <w:rsid w:val="00607FE8"/>
    <w:rsid w:val="006155DC"/>
    <w:rsid w:val="006155EE"/>
    <w:rsid w:val="00622DD3"/>
    <w:rsid w:val="00623B53"/>
    <w:rsid w:val="00626013"/>
    <w:rsid w:val="00626F8D"/>
    <w:rsid w:val="006326DA"/>
    <w:rsid w:val="0064354D"/>
    <w:rsid w:val="0064384C"/>
    <w:rsid w:val="006446BE"/>
    <w:rsid w:val="00656436"/>
    <w:rsid w:val="00656541"/>
    <w:rsid w:val="0066027E"/>
    <w:rsid w:val="00663E70"/>
    <w:rsid w:val="006740FA"/>
    <w:rsid w:val="00690D76"/>
    <w:rsid w:val="0069200C"/>
    <w:rsid w:val="00693D1A"/>
    <w:rsid w:val="00694CBB"/>
    <w:rsid w:val="00696A51"/>
    <w:rsid w:val="006A0187"/>
    <w:rsid w:val="006B11CF"/>
    <w:rsid w:val="006B7626"/>
    <w:rsid w:val="006B7CE9"/>
    <w:rsid w:val="006C2AE0"/>
    <w:rsid w:val="006E6F7F"/>
    <w:rsid w:val="00702472"/>
    <w:rsid w:val="00703FDE"/>
    <w:rsid w:val="00706EAB"/>
    <w:rsid w:val="00736073"/>
    <w:rsid w:val="00746E68"/>
    <w:rsid w:val="00753D80"/>
    <w:rsid w:val="00754C9E"/>
    <w:rsid w:val="00755B13"/>
    <w:rsid w:val="00765884"/>
    <w:rsid w:val="007672ED"/>
    <w:rsid w:val="00767941"/>
    <w:rsid w:val="00775ECC"/>
    <w:rsid w:val="00777625"/>
    <w:rsid w:val="0078416A"/>
    <w:rsid w:val="00795AED"/>
    <w:rsid w:val="007A27D7"/>
    <w:rsid w:val="007B063F"/>
    <w:rsid w:val="007B3FD9"/>
    <w:rsid w:val="007B5544"/>
    <w:rsid w:val="007B7F80"/>
    <w:rsid w:val="007D596C"/>
    <w:rsid w:val="007E514E"/>
    <w:rsid w:val="007F1EA2"/>
    <w:rsid w:val="007F254A"/>
    <w:rsid w:val="007F6048"/>
    <w:rsid w:val="007F69F4"/>
    <w:rsid w:val="00800A3A"/>
    <w:rsid w:val="00804B57"/>
    <w:rsid w:val="00806711"/>
    <w:rsid w:val="00807BBB"/>
    <w:rsid w:val="00807E77"/>
    <w:rsid w:val="00811A75"/>
    <w:rsid w:val="00812C78"/>
    <w:rsid w:val="0081577D"/>
    <w:rsid w:val="00816E2C"/>
    <w:rsid w:val="008256F0"/>
    <w:rsid w:val="00830F71"/>
    <w:rsid w:val="00840B83"/>
    <w:rsid w:val="008459C1"/>
    <w:rsid w:val="0085060E"/>
    <w:rsid w:val="00864DA9"/>
    <w:rsid w:val="008664D1"/>
    <w:rsid w:val="00871894"/>
    <w:rsid w:val="0087701C"/>
    <w:rsid w:val="00877AC7"/>
    <w:rsid w:val="008801EB"/>
    <w:rsid w:val="00881DED"/>
    <w:rsid w:val="0088493C"/>
    <w:rsid w:val="008943C9"/>
    <w:rsid w:val="00896889"/>
    <w:rsid w:val="008A4B3B"/>
    <w:rsid w:val="008A4E4D"/>
    <w:rsid w:val="008B00A5"/>
    <w:rsid w:val="008B1CB8"/>
    <w:rsid w:val="008C0140"/>
    <w:rsid w:val="008C33A6"/>
    <w:rsid w:val="008D2142"/>
    <w:rsid w:val="008D31F8"/>
    <w:rsid w:val="008D34A2"/>
    <w:rsid w:val="008D3D3C"/>
    <w:rsid w:val="008E54B0"/>
    <w:rsid w:val="008E7344"/>
    <w:rsid w:val="008E7EB6"/>
    <w:rsid w:val="008F0D38"/>
    <w:rsid w:val="008F686E"/>
    <w:rsid w:val="008F78D8"/>
    <w:rsid w:val="00902558"/>
    <w:rsid w:val="0090447D"/>
    <w:rsid w:val="0090601C"/>
    <w:rsid w:val="00910359"/>
    <w:rsid w:val="00921FCE"/>
    <w:rsid w:val="00936AAF"/>
    <w:rsid w:val="00936FB2"/>
    <w:rsid w:val="00942E3B"/>
    <w:rsid w:val="00943DD2"/>
    <w:rsid w:val="009464A0"/>
    <w:rsid w:val="0094667A"/>
    <w:rsid w:val="0095164E"/>
    <w:rsid w:val="00951E83"/>
    <w:rsid w:val="0095220C"/>
    <w:rsid w:val="00955487"/>
    <w:rsid w:val="0095555C"/>
    <w:rsid w:val="00962B77"/>
    <w:rsid w:val="00966775"/>
    <w:rsid w:val="00973BAB"/>
    <w:rsid w:val="0098119A"/>
    <w:rsid w:val="00987300"/>
    <w:rsid w:val="009938A1"/>
    <w:rsid w:val="0099525D"/>
    <w:rsid w:val="009A37F1"/>
    <w:rsid w:val="009B002F"/>
    <w:rsid w:val="009C144E"/>
    <w:rsid w:val="009C66F1"/>
    <w:rsid w:val="009C684F"/>
    <w:rsid w:val="009D1140"/>
    <w:rsid w:val="009D123B"/>
    <w:rsid w:val="009D28D2"/>
    <w:rsid w:val="009D3804"/>
    <w:rsid w:val="009D4323"/>
    <w:rsid w:val="009D794F"/>
    <w:rsid w:val="009E43F0"/>
    <w:rsid w:val="009E46EE"/>
    <w:rsid w:val="009F1B88"/>
    <w:rsid w:val="009F7B30"/>
    <w:rsid w:val="00A06372"/>
    <w:rsid w:val="00A1430E"/>
    <w:rsid w:val="00A14A57"/>
    <w:rsid w:val="00A15A9B"/>
    <w:rsid w:val="00A1698B"/>
    <w:rsid w:val="00A16F94"/>
    <w:rsid w:val="00A240D3"/>
    <w:rsid w:val="00A410B2"/>
    <w:rsid w:val="00A50D7D"/>
    <w:rsid w:val="00A55145"/>
    <w:rsid w:val="00A566AB"/>
    <w:rsid w:val="00A61906"/>
    <w:rsid w:val="00A63058"/>
    <w:rsid w:val="00A63596"/>
    <w:rsid w:val="00A83471"/>
    <w:rsid w:val="00A83DB9"/>
    <w:rsid w:val="00A86AB4"/>
    <w:rsid w:val="00A90E78"/>
    <w:rsid w:val="00AA05C8"/>
    <w:rsid w:val="00AA16CE"/>
    <w:rsid w:val="00AB0B19"/>
    <w:rsid w:val="00AB71E7"/>
    <w:rsid w:val="00AC0010"/>
    <w:rsid w:val="00AD0396"/>
    <w:rsid w:val="00AD1E95"/>
    <w:rsid w:val="00AD4233"/>
    <w:rsid w:val="00AD5BFE"/>
    <w:rsid w:val="00AD6B2D"/>
    <w:rsid w:val="00B018C2"/>
    <w:rsid w:val="00B0214B"/>
    <w:rsid w:val="00B03404"/>
    <w:rsid w:val="00B03F46"/>
    <w:rsid w:val="00B11F04"/>
    <w:rsid w:val="00B22E37"/>
    <w:rsid w:val="00B2387A"/>
    <w:rsid w:val="00B24939"/>
    <w:rsid w:val="00B335FA"/>
    <w:rsid w:val="00B35411"/>
    <w:rsid w:val="00B37AA8"/>
    <w:rsid w:val="00B44DE5"/>
    <w:rsid w:val="00B46AA8"/>
    <w:rsid w:val="00B47BFC"/>
    <w:rsid w:val="00B52BEA"/>
    <w:rsid w:val="00B5344E"/>
    <w:rsid w:val="00B5621D"/>
    <w:rsid w:val="00B72480"/>
    <w:rsid w:val="00B77E38"/>
    <w:rsid w:val="00B86195"/>
    <w:rsid w:val="00B869E3"/>
    <w:rsid w:val="00B91697"/>
    <w:rsid w:val="00BA7D58"/>
    <w:rsid w:val="00BC63F1"/>
    <w:rsid w:val="00BC7F71"/>
    <w:rsid w:val="00BD019E"/>
    <w:rsid w:val="00BD2282"/>
    <w:rsid w:val="00BD5C60"/>
    <w:rsid w:val="00BD5D2A"/>
    <w:rsid w:val="00BD6DD2"/>
    <w:rsid w:val="00BE4652"/>
    <w:rsid w:val="00BE7854"/>
    <w:rsid w:val="00BF5A4D"/>
    <w:rsid w:val="00C007AA"/>
    <w:rsid w:val="00C00C8A"/>
    <w:rsid w:val="00C01FAA"/>
    <w:rsid w:val="00C064DC"/>
    <w:rsid w:val="00C106A4"/>
    <w:rsid w:val="00C1262A"/>
    <w:rsid w:val="00C217B6"/>
    <w:rsid w:val="00C27AC1"/>
    <w:rsid w:val="00C27ED6"/>
    <w:rsid w:val="00C32C33"/>
    <w:rsid w:val="00C3723F"/>
    <w:rsid w:val="00C41DF0"/>
    <w:rsid w:val="00C635FA"/>
    <w:rsid w:val="00C66317"/>
    <w:rsid w:val="00C66579"/>
    <w:rsid w:val="00C70914"/>
    <w:rsid w:val="00C731C0"/>
    <w:rsid w:val="00C74833"/>
    <w:rsid w:val="00C7669F"/>
    <w:rsid w:val="00C817DB"/>
    <w:rsid w:val="00C86A5D"/>
    <w:rsid w:val="00C872B4"/>
    <w:rsid w:val="00C913A3"/>
    <w:rsid w:val="00C91BE6"/>
    <w:rsid w:val="00CA3F36"/>
    <w:rsid w:val="00CA5253"/>
    <w:rsid w:val="00CA5897"/>
    <w:rsid w:val="00CB0B01"/>
    <w:rsid w:val="00CB367E"/>
    <w:rsid w:val="00CB520A"/>
    <w:rsid w:val="00CC53EA"/>
    <w:rsid w:val="00CD095B"/>
    <w:rsid w:val="00CD4753"/>
    <w:rsid w:val="00CD4B96"/>
    <w:rsid w:val="00CD5389"/>
    <w:rsid w:val="00CD6184"/>
    <w:rsid w:val="00CD726F"/>
    <w:rsid w:val="00CE2AA8"/>
    <w:rsid w:val="00CF2844"/>
    <w:rsid w:val="00CF6D66"/>
    <w:rsid w:val="00D0285B"/>
    <w:rsid w:val="00D050FC"/>
    <w:rsid w:val="00D055E3"/>
    <w:rsid w:val="00D10012"/>
    <w:rsid w:val="00D13347"/>
    <w:rsid w:val="00D1514A"/>
    <w:rsid w:val="00D16CF4"/>
    <w:rsid w:val="00D36BF1"/>
    <w:rsid w:val="00D4086B"/>
    <w:rsid w:val="00D42A01"/>
    <w:rsid w:val="00D4321E"/>
    <w:rsid w:val="00D43805"/>
    <w:rsid w:val="00D454B2"/>
    <w:rsid w:val="00D47E44"/>
    <w:rsid w:val="00D52503"/>
    <w:rsid w:val="00D525A6"/>
    <w:rsid w:val="00D55715"/>
    <w:rsid w:val="00D62D17"/>
    <w:rsid w:val="00D67811"/>
    <w:rsid w:val="00D71F68"/>
    <w:rsid w:val="00D8280D"/>
    <w:rsid w:val="00D835B0"/>
    <w:rsid w:val="00D84361"/>
    <w:rsid w:val="00D85715"/>
    <w:rsid w:val="00D945AD"/>
    <w:rsid w:val="00DA151E"/>
    <w:rsid w:val="00DA467C"/>
    <w:rsid w:val="00DA6956"/>
    <w:rsid w:val="00DB67B2"/>
    <w:rsid w:val="00DB6E42"/>
    <w:rsid w:val="00DC1224"/>
    <w:rsid w:val="00DC2057"/>
    <w:rsid w:val="00DC5505"/>
    <w:rsid w:val="00DD0593"/>
    <w:rsid w:val="00DD5A8A"/>
    <w:rsid w:val="00DD5D7F"/>
    <w:rsid w:val="00DE1BAB"/>
    <w:rsid w:val="00DF0713"/>
    <w:rsid w:val="00DF116B"/>
    <w:rsid w:val="00DF3A4F"/>
    <w:rsid w:val="00DF54C5"/>
    <w:rsid w:val="00DF54EA"/>
    <w:rsid w:val="00DF7BCB"/>
    <w:rsid w:val="00E017F0"/>
    <w:rsid w:val="00E01912"/>
    <w:rsid w:val="00E01AFA"/>
    <w:rsid w:val="00E20E4C"/>
    <w:rsid w:val="00E22EE2"/>
    <w:rsid w:val="00E25FC3"/>
    <w:rsid w:val="00E3063F"/>
    <w:rsid w:val="00E33DF9"/>
    <w:rsid w:val="00E36618"/>
    <w:rsid w:val="00E36DF5"/>
    <w:rsid w:val="00E4096B"/>
    <w:rsid w:val="00E56484"/>
    <w:rsid w:val="00E564B0"/>
    <w:rsid w:val="00E56F67"/>
    <w:rsid w:val="00E603D1"/>
    <w:rsid w:val="00E613FF"/>
    <w:rsid w:val="00E6212A"/>
    <w:rsid w:val="00E654EE"/>
    <w:rsid w:val="00E82A73"/>
    <w:rsid w:val="00E911EC"/>
    <w:rsid w:val="00E951AC"/>
    <w:rsid w:val="00E96875"/>
    <w:rsid w:val="00EB0A77"/>
    <w:rsid w:val="00EB39D3"/>
    <w:rsid w:val="00EB5E8E"/>
    <w:rsid w:val="00EB6942"/>
    <w:rsid w:val="00EB6AB7"/>
    <w:rsid w:val="00EC09AE"/>
    <w:rsid w:val="00EC55E1"/>
    <w:rsid w:val="00ED2ED8"/>
    <w:rsid w:val="00EE7235"/>
    <w:rsid w:val="00EF5538"/>
    <w:rsid w:val="00EF5679"/>
    <w:rsid w:val="00F00960"/>
    <w:rsid w:val="00F00DD8"/>
    <w:rsid w:val="00F028FE"/>
    <w:rsid w:val="00F12CCB"/>
    <w:rsid w:val="00F13150"/>
    <w:rsid w:val="00F15024"/>
    <w:rsid w:val="00F237DF"/>
    <w:rsid w:val="00F26B93"/>
    <w:rsid w:val="00F30FF3"/>
    <w:rsid w:val="00F32CCB"/>
    <w:rsid w:val="00F36E99"/>
    <w:rsid w:val="00F4484F"/>
    <w:rsid w:val="00F5068D"/>
    <w:rsid w:val="00F6073B"/>
    <w:rsid w:val="00F61EDD"/>
    <w:rsid w:val="00F67CBE"/>
    <w:rsid w:val="00F76DDF"/>
    <w:rsid w:val="00F866DE"/>
    <w:rsid w:val="00F8733A"/>
    <w:rsid w:val="00F874F7"/>
    <w:rsid w:val="00F87C7A"/>
    <w:rsid w:val="00F91B37"/>
    <w:rsid w:val="00F9431B"/>
    <w:rsid w:val="00F944CD"/>
    <w:rsid w:val="00FA53DD"/>
    <w:rsid w:val="00FA5931"/>
    <w:rsid w:val="00FB2614"/>
    <w:rsid w:val="00FB3943"/>
    <w:rsid w:val="00FB39D7"/>
    <w:rsid w:val="00FC1218"/>
    <w:rsid w:val="00FC5890"/>
    <w:rsid w:val="00FC5975"/>
    <w:rsid w:val="00FE0320"/>
    <w:rsid w:val="00FE05E0"/>
    <w:rsid w:val="00FE2842"/>
    <w:rsid w:val="00FE2C80"/>
    <w:rsid w:val="00FF3AFA"/>
    <w:rsid w:val="00FF664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E2EEE6"/>
  <w15:docId w15:val="{B096B819-6ED0-4B82-84F7-DF9FFEA63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83B0D"/>
    <w:rPr>
      <w:sz w:val="24"/>
      <w:szCs w:val="24"/>
    </w:rPr>
  </w:style>
  <w:style w:type="paragraph" w:styleId="1">
    <w:name w:val="heading 1"/>
    <w:basedOn w:val="a"/>
    <w:next w:val="a"/>
    <w:link w:val="10"/>
    <w:qFormat/>
    <w:rsid w:val="00083B0D"/>
    <w:pPr>
      <w:keepNext/>
      <w:jc w:val="center"/>
      <w:outlineLvl w:val="0"/>
    </w:pPr>
    <w:rPr>
      <w:rFonts w:eastAsia="Arial Unicode MS"/>
      <w:b/>
      <w:sz w:val="32"/>
      <w:szCs w:val="20"/>
    </w:rPr>
  </w:style>
  <w:style w:type="paragraph" w:styleId="4">
    <w:name w:val="heading 4"/>
    <w:basedOn w:val="a"/>
    <w:next w:val="a"/>
    <w:link w:val="40"/>
    <w:qFormat/>
    <w:rsid w:val="00083B0D"/>
    <w:pPr>
      <w:keepNext/>
      <w:outlineLvl w:val="3"/>
    </w:pPr>
    <w:rPr>
      <w:rFonts w:eastAsia="Arial Unicode MS"/>
      <w:b/>
      <w:sz w:val="36"/>
      <w:szCs w:val="20"/>
    </w:rPr>
  </w:style>
  <w:style w:type="paragraph" w:styleId="6">
    <w:name w:val="heading 6"/>
    <w:basedOn w:val="a"/>
    <w:next w:val="a"/>
    <w:qFormat/>
    <w:rsid w:val="00083B0D"/>
    <w:pPr>
      <w:keepNext/>
      <w:outlineLvl w:val="5"/>
    </w:pPr>
    <w:rPr>
      <w:szCs w:val="20"/>
    </w:rPr>
  </w:style>
  <w:style w:type="paragraph" w:styleId="7">
    <w:name w:val="heading 7"/>
    <w:basedOn w:val="a"/>
    <w:next w:val="a"/>
    <w:link w:val="70"/>
    <w:qFormat/>
    <w:rsid w:val="00083B0D"/>
    <w:pPr>
      <w:keepNext/>
      <w:outlineLvl w:val="6"/>
    </w:pPr>
    <w:rPr>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083B0D"/>
    <w:pPr>
      <w:jc w:val="center"/>
    </w:pPr>
    <w:rPr>
      <w:sz w:val="28"/>
      <w:szCs w:val="20"/>
    </w:rPr>
  </w:style>
  <w:style w:type="paragraph" w:styleId="a5">
    <w:name w:val="Balloon Text"/>
    <w:basedOn w:val="a"/>
    <w:semiHidden/>
    <w:rsid w:val="00CA3F36"/>
    <w:rPr>
      <w:rFonts w:ascii="Tahoma" w:hAnsi="Tahoma" w:cs="Tahoma"/>
      <w:sz w:val="16"/>
      <w:szCs w:val="16"/>
    </w:rPr>
  </w:style>
  <w:style w:type="paragraph" w:styleId="a6">
    <w:name w:val="List Paragraph"/>
    <w:basedOn w:val="a"/>
    <w:uiPriority w:val="34"/>
    <w:qFormat/>
    <w:rsid w:val="006326DA"/>
    <w:pPr>
      <w:ind w:left="720"/>
      <w:contextualSpacing/>
    </w:pPr>
  </w:style>
  <w:style w:type="paragraph" w:styleId="a7">
    <w:name w:val="Normal (Web)"/>
    <w:basedOn w:val="a"/>
    <w:uiPriority w:val="99"/>
    <w:unhideWhenUsed/>
    <w:rsid w:val="000F687F"/>
    <w:pPr>
      <w:spacing w:before="100" w:beforeAutospacing="1" w:after="100" w:afterAutospacing="1"/>
    </w:pPr>
  </w:style>
  <w:style w:type="character" w:customStyle="1" w:styleId="10">
    <w:name w:val="Заголовок 1 Знак"/>
    <w:basedOn w:val="a0"/>
    <w:link w:val="1"/>
    <w:rsid w:val="001121D5"/>
    <w:rPr>
      <w:rFonts w:eastAsia="Arial Unicode MS"/>
      <w:b/>
      <w:sz w:val="32"/>
    </w:rPr>
  </w:style>
  <w:style w:type="character" w:customStyle="1" w:styleId="40">
    <w:name w:val="Заголовок 4 Знак"/>
    <w:basedOn w:val="a0"/>
    <w:link w:val="4"/>
    <w:rsid w:val="001121D5"/>
    <w:rPr>
      <w:rFonts w:eastAsia="Arial Unicode MS"/>
      <w:b/>
      <w:sz w:val="36"/>
    </w:rPr>
  </w:style>
  <w:style w:type="character" w:customStyle="1" w:styleId="70">
    <w:name w:val="Заголовок 7 Знак"/>
    <w:basedOn w:val="a0"/>
    <w:link w:val="7"/>
    <w:rsid w:val="001121D5"/>
    <w:rPr>
      <w:b/>
      <w:sz w:val="24"/>
    </w:rPr>
  </w:style>
  <w:style w:type="character" w:customStyle="1" w:styleId="a4">
    <w:name w:val="Заголовок Знак"/>
    <w:basedOn w:val="a0"/>
    <w:link w:val="a3"/>
    <w:rsid w:val="001121D5"/>
    <w:rPr>
      <w:sz w:val="28"/>
    </w:rPr>
  </w:style>
  <w:style w:type="table" w:styleId="a8">
    <w:name w:val="Table Grid"/>
    <w:basedOn w:val="a1"/>
    <w:rsid w:val="001C3D7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0025137">
      <w:bodyDiv w:val="1"/>
      <w:marLeft w:val="0"/>
      <w:marRight w:val="0"/>
      <w:marTop w:val="0"/>
      <w:marBottom w:val="0"/>
      <w:divBdr>
        <w:top w:val="none" w:sz="0" w:space="0" w:color="auto"/>
        <w:left w:val="none" w:sz="0" w:space="0" w:color="auto"/>
        <w:bottom w:val="none" w:sz="0" w:space="0" w:color="auto"/>
        <w:right w:val="none" w:sz="0" w:space="0" w:color="auto"/>
      </w:divBdr>
    </w:div>
    <w:div w:id="2008559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D4F6B-F860-47A9-9F0D-54EAB2BD8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2417</TotalTime>
  <Pages>7</Pages>
  <Words>2520</Words>
  <Characters>14369</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
  <LinksUpToDate>false</LinksUpToDate>
  <CharactersWithSpaces>16856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subject/>
  <dc:creator>User</dc:creator>
  <cp:keywords/>
  <dc:description/>
  <cp:lastModifiedBy>Пользователь</cp:lastModifiedBy>
  <cp:revision>185</cp:revision>
  <cp:lastPrinted>2021-11-18T07:05:00Z</cp:lastPrinted>
  <dcterms:created xsi:type="dcterms:W3CDTF">2006-11-14T10:14:00Z</dcterms:created>
  <dcterms:modified xsi:type="dcterms:W3CDTF">2024-11-28T10:51:00Z</dcterms:modified>
</cp:coreProperties>
</file>