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62F025" w14:textId="77777777" w:rsidR="00171225" w:rsidRDefault="00171225" w:rsidP="00DE602A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0"/>
        <w:gridCol w:w="4288"/>
        <w:gridCol w:w="2693"/>
        <w:gridCol w:w="142"/>
        <w:gridCol w:w="1984"/>
        <w:gridCol w:w="1985"/>
        <w:gridCol w:w="2835"/>
        <w:gridCol w:w="219"/>
      </w:tblGrid>
      <w:tr w:rsidR="006802D9" w14:paraId="787CC0A1" w14:textId="77777777" w:rsidTr="006802D9">
        <w:tc>
          <w:tcPr>
            <w:tcW w:w="7621" w:type="dxa"/>
            <w:gridSpan w:val="3"/>
          </w:tcPr>
          <w:p w14:paraId="57A3B92C" w14:textId="77777777" w:rsidR="006802D9" w:rsidRDefault="006802D9" w:rsidP="006477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5" w:type="dxa"/>
            <w:gridSpan w:val="5"/>
          </w:tcPr>
          <w:p w14:paraId="3F039F08" w14:textId="77777777" w:rsidR="006802D9" w:rsidRDefault="006802D9" w:rsidP="006802D9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1FDE">
              <w:rPr>
                <w:rFonts w:ascii="Times New Roman" w:hAnsi="Times New Roman" w:cs="Times New Roman"/>
                <w:sz w:val="24"/>
                <w:szCs w:val="24"/>
              </w:rPr>
              <w:t>Приложение №1 к постановлению Администрации Кетовского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округа Курганской области</w:t>
            </w:r>
          </w:p>
          <w:p w14:paraId="08F8CBC7" w14:textId="77F0E7A1" w:rsidR="006802D9" w:rsidRPr="00A86D32" w:rsidRDefault="006802D9" w:rsidP="006802D9">
            <w:pPr>
              <w:jc w:val="both"/>
              <w:rPr>
                <w:color w:val="FF0000"/>
              </w:rPr>
            </w:pPr>
            <w:r w:rsidRPr="00DE3897">
              <w:rPr>
                <w:rFonts w:ascii="Times New Roman" w:hAnsi="Times New Roman" w:cs="Times New Roman"/>
                <w:sz w:val="24"/>
                <w:szCs w:val="24"/>
              </w:rPr>
              <w:t>от «</w:t>
            </w:r>
            <w:r w:rsidR="0099121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25286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DE38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121F">
              <w:rPr>
                <w:rFonts w:ascii="Times New Roman" w:hAnsi="Times New Roman" w:cs="Times New Roman"/>
                <w:sz w:val="24"/>
                <w:szCs w:val="24"/>
              </w:rPr>
              <w:t xml:space="preserve">апреля </w:t>
            </w:r>
            <w:r w:rsidRPr="00DE389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331B0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E3897">
              <w:rPr>
                <w:rFonts w:ascii="Times New Roman" w:hAnsi="Times New Roman" w:cs="Times New Roman"/>
                <w:sz w:val="24"/>
                <w:szCs w:val="24"/>
              </w:rPr>
              <w:t xml:space="preserve"> г.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121F">
              <w:rPr>
                <w:rFonts w:ascii="Times New Roman" w:hAnsi="Times New Roman" w:cs="Times New Roman"/>
                <w:sz w:val="24"/>
                <w:szCs w:val="24"/>
              </w:rPr>
              <w:t>1122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802D9">
              <w:rPr>
                <w:rFonts w:ascii="Times New Roman" w:hAnsi="Times New Roman" w:cs="Times New Roman"/>
                <w:sz w:val="24"/>
                <w:szCs w:val="24"/>
              </w:rPr>
              <w:t>«О проведении открытого аукциона в электронной форме по продаже муниципального имущества: здания одновременно с земельным участком, расположенного по адресу: Российская Федерация, Курганская область, муниципальный округ Кетовский, село Кетово, улица Ленина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802D9">
              <w:rPr>
                <w:rFonts w:ascii="Times New Roman" w:hAnsi="Times New Roman" w:cs="Times New Roman"/>
                <w:sz w:val="24"/>
                <w:szCs w:val="24"/>
              </w:rPr>
              <w:t>121»</w:t>
            </w:r>
          </w:p>
          <w:p w14:paraId="4BAE4AEA" w14:textId="77777777" w:rsidR="006802D9" w:rsidRDefault="006802D9" w:rsidP="006477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C6EBB" w:rsidRPr="00A86D32" w14:paraId="64AB33F3" w14:textId="77777777" w:rsidTr="006802D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gridAfter w:val="1"/>
          <w:wAfter w:w="219" w:type="dxa"/>
          <w:trHeight w:val="1252"/>
        </w:trPr>
        <w:tc>
          <w:tcPr>
            <w:tcW w:w="640" w:type="dxa"/>
          </w:tcPr>
          <w:p w14:paraId="64F6E795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288" w:type="dxa"/>
          </w:tcPr>
          <w:p w14:paraId="6F1F2C26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 xml:space="preserve">Наименование и </w:t>
            </w:r>
          </w:p>
          <w:p w14:paraId="19ED92A9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местоположение</w:t>
            </w:r>
            <w:r>
              <w:rPr>
                <w:rFonts w:ascii="Times New Roman" w:hAnsi="Times New Roman" w:cs="Times New Roman"/>
                <w:b/>
              </w:rPr>
              <w:t xml:space="preserve"> и характеристика</w:t>
            </w:r>
            <w:r w:rsidRPr="00AA3E87">
              <w:rPr>
                <w:rFonts w:ascii="Times New Roman" w:hAnsi="Times New Roman" w:cs="Times New Roman"/>
                <w:b/>
              </w:rPr>
              <w:t xml:space="preserve"> имущества (адрес)</w:t>
            </w:r>
          </w:p>
        </w:tc>
        <w:tc>
          <w:tcPr>
            <w:tcW w:w="2835" w:type="dxa"/>
            <w:gridSpan w:val="2"/>
          </w:tcPr>
          <w:p w14:paraId="4A2023C0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Начальная (минимальная) цена договора,</w:t>
            </w:r>
          </w:p>
          <w:p w14:paraId="4E086C18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руб.</w:t>
            </w:r>
          </w:p>
        </w:tc>
        <w:tc>
          <w:tcPr>
            <w:tcW w:w="1984" w:type="dxa"/>
          </w:tcPr>
          <w:p w14:paraId="3427AB69" w14:textId="77777777" w:rsidR="00EC6EBB" w:rsidRPr="00AA3E87" w:rsidRDefault="00EC6EBB" w:rsidP="00F13E89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Шаг аукциона 5</w:t>
            </w:r>
            <w:r w:rsidRPr="00AA3E87">
              <w:rPr>
                <w:rFonts w:ascii="Times New Roman" w:hAnsi="Times New Roman" w:cs="Times New Roman"/>
                <w:b/>
              </w:rPr>
              <w:t>% начальной цены (руб.)</w:t>
            </w:r>
          </w:p>
        </w:tc>
        <w:tc>
          <w:tcPr>
            <w:tcW w:w="1985" w:type="dxa"/>
          </w:tcPr>
          <w:p w14:paraId="70E7BB0D" w14:textId="2F885009" w:rsidR="00EC6EBB" w:rsidRPr="00AA3E87" w:rsidRDefault="00EC6EBB" w:rsidP="00075BC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 xml:space="preserve">Сумма задатка в размере </w:t>
            </w:r>
            <w:r w:rsidR="00EC08D4">
              <w:rPr>
                <w:rFonts w:ascii="Times New Roman" w:hAnsi="Times New Roman" w:cs="Times New Roman"/>
                <w:b/>
              </w:rPr>
              <w:t>1</w:t>
            </w:r>
            <w:r w:rsidRPr="00AA3E87">
              <w:rPr>
                <w:rFonts w:ascii="Times New Roman" w:hAnsi="Times New Roman" w:cs="Times New Roman"/>
                <w:b/>
              </w:rPr>
              <w:t>0% от начальной цены договора (руб.)</w:t>
            </w:r>
          </w:p>
        </w:tc>
        <w:tc>
          <w:tcPr>
            <w:tcW w:w="2835" w:type="dxa"/>
          </w:tcPr>
          <w:p w14:paraId="04FFCEBF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AA3E87">
              <w:rPr>
                <w:rFonts w:ascii="Times New Roman" w:hAnsi="Times New Roman" w:cs="Times New Roman"/>
                <w:b/>
              </w:rPr>
              <w:t>Заключение</w:t>
            </w:r>
          </w:p>
        </w:tc>
      </w:tr>
      <w:tr w:rsidR="00EC6EBB" w:rsidRPr="00A86D32" w14:paraId="5A7CDCCE" w14:textId="77777777" w:rsidTr="006802D9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rPr>
          <w:gridAfter w:val="1"/>
          <w:wAfter w:w="219" w:type="dxa"/>
          <w:trHeight w:val="5520"/>
        </w:trPr>
        <w:tc>
          <w:tcPr>
            <w:tcW w:w="640" w:type="dxa"/>
          </w:tcPr>
          <w:p w14:paraId="16F4E4D2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sz w:val="24"/>
                <w:szCs w:val="24"/>
              </w:rPr>
            </w:pPr>
            <w:r w:rsidRPr="00AA3E87">
              <w:rPr>
                <w:sz w:val="24"/>
                <w:szCs w:val="24"/>
              </w:rPr>
              <w:t>1</w:t>
            </w:r>
          </w:p>
        </w:tc>
        <w:tc>
          <w:tcPr>
            <w:tcW w:w="4288" w:type="dxa"/>
          </w:tcPr>
          <w:p w14:paraId="4BFB0336" w14:textId="77777777" w:rsidR="00EC6EBB" w:rsidRDefault="00B21904" w:rsidP="00AC6FED">
            <w:pPr>
              <w:pStyle w:val="Con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C6EBB">
              <w:rPr>
                <w:rFonts w:ascii="Times New Roman" w:hAnsi="Times New Roman" w:cs="Times New Roman"/>
                <w:sz w:val="24"/>
                <w:szCs w:val="24"/>
              </w:rPr>
              <w:t xml:space="preserve">Нежилое здание, кадастровый номер 45:08:040226:80, общей площадью – 255,8 кв.м., 1929 года постройки, количество этажей – 1, </w:t>
            </w:r>
          </w:p>
          <w:p w14:paraId="77B70DEC" w14:textId="2F809F3E" w:rsidR="00EC6EBB" w:rsidRDefault="00EC6EBB" w:rsidP="00AC6FED">
            <w:pPr>
              <w:pStyle w:val="Con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  <w:r w:rsidR="00EC08D4">
              <w:rPr>
                <w:rFonts w:ascii="Times New Roman" w:hAnsi="Times New Roman" w:cs="Times New Roman"/>
                <w:sz w:val="24"/>
                <w:szCs w:val="24"/>
              </w:rPr>
              <w:t>участок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кадастровым номером 45:08:040226:28, общей площадью 1180 кв.м., категория земель: земли населенных пунктов,</w:t>
            </w:r>
          </w:p>
          <w:p w14:paraId="449E18BC" w14:textId="1991C22A" w:rsidR="00EC6EBB" w:rsidRDefault="00EC6EBB" w:rsidP="004357CF">
            <w:pPr>
              <w:pStyle w:val="Con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разрешенного использования: для размещения муниципального общеобразовательного учреждения «кетовская вечерняя (сменная) общеобразовательная школа»; для размещения объектов дошкольного, начального, общего и среднего (полного) общего образования, расположенного по </w:t>
            </w:r>
            <w:r w:rsidR="00EC08D4">
              <w:rPr>
                <w:rFonts w:ascii="Times New Roman" w:hAnsi="Times New Roman" w:cs="Times New Roman"/>
                <w:sz w:val="24"/>
                <w:szCs w:val="24"/>
              </w:rPr>
              <w:t>адресу: Российская</w:t>
            </w:r>
            <w:r w:rsidR="006802D9" w:rsidRPr="006802D9">
              <w:rPr>
                <w:rFonts w:ascii="Times New Roman" w:hAnsi="Times New Roman" w:cs="Times New Roman"/>
                <w:sz w:val="24"/>
                <w:szCs w:val="24"/>
              </w:rPr>
              <w:t xml:space="preserve"> Федерация, Курганская область, муниципальный округ Кетовский, село Кетово, улица Ленина, 121</w:t>
            </w:r>
            <w:r w:rsidR="004357CF">
              <w:rPr>
                <w:rFonts w:ascii="Times New Roman" w:hAnsi="Times New Roman" w:cs="Times New Roman"/>
                <w:sz w:val="24"/>
                <w:szCs w:val="24"/>
              </w:rPr>
              <w:t>» (вместе именуемые «</w:t>
            </w:r>
            <w:r w:rsidR="00B21904">
              <w:rPr>
                <w:rFonts w:ascii="Times New Roman" w:hAnsi="Times New Roman" w:cs="Times New Roman"/>
                <w:sz w:val="24"/>
                <w:szCs w:val="24"/>
              </w:rPr>
              <w:t>Имущество</w:t>
            </w:r>
            <w:r w:rsidR="00FE064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357CF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14:paraId="0027C3D6" w14:textId="77777777" w:rsidR="00EC6EBB" w:rsidRPr="00647749" w:rsidRDefault="00EC6EBB" w:rsidP="008D249A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14:paraId="10908C90" w14:textId="77777777" w:rsidR="00EC6EBB" w:rsidRPr="00AA3E87" w:rsidRDefault="00EC6EBB" w:rsidP="00AA399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 xml:space="preserve">Рыночная </w:t>
            </w:r>
            <w:r>
              <w:rPr>
                <w:rFonts w:ascii="Times New Roman" w:hAnsi="Times New Roman" w:cs="Times New Roman"/>
              </w:rPr>
              <w:t>стоимость муниципального имущества</w:t>
            </w:r>
            <w:r w:rsidRPr="00AA3E87">
              <w:rPr>
                <w:rFonts w:ascii="Times New Roman" w:hAnsi="Times New Roman" w:cs="Times New Roman"/>
              </w:rPr>
              <w:t>:</w:t>
            </w:r>
          </w:p>
          <w:p w14:paraId="146D1D0D" w14:textId="77777777" w:rsidR="00EC6EBB" w:rsidRPr="00AA3E87" w:rsidRDefault="00EC6EBB" w:rsidP="00AA3991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1 4</w:t>
            </w:r>
            <w:r w:rsidR="005E1A18">
              <w:rPr>
                <w:rFonts w:ascii="Times New Roman" w:hAnsi="Times New Roman" w:cs="Times New Roman"/>
              </w:rPr>
              <w:t>30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A3E87">
              <w:rPr>
                <w:rFonts w:ascii="Times New Roman" w:hAnsi="Times New Roman" w:cs="Times New Roman"/>
              </w:rPr>
              <w:t>000 руб</w:t>
            </w:r>
            <w:r>
              <w:rPr>
                <w:rFonts w:ascii="Times New Roman" w:hAnsi="Times New Roman" w:cs="Times New Roman"/>
              </w:rPr>
              <w:t xml:space="preserve">лей               </w:t>
            </w:r>
            <w:r w:rsidRPr="00AA3E87">
              <w:rPr>
                <w:rFonts w:ascii="Times New Roman" w:hAnsi="Times New Roman" w:cs="Times New Roman"/>
              </w:rPr>
              <w:t>00 копеек</w:t>
            </w:r>
          </w:p>
          <w:p w14:paraId="39002810" w14:textId="69F1CC64" w:rsidR="00EC6EBB" w:rsidRPr="00AA3E87" w:rsidRDefault="00EC6EBB" w:rsidP="00AA3991">
            <w:pPr>
              <w:pStyle w:val="a"/>
              <w:numPr>
                <w:ilvl w:val="0"/>
                <w:numId w:val="0"/>
              </w:numPr>
              <w:ind w:left="360" w:hanging="360"/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Один миллион четыреста </w:t>
            </w:r>
            <w:r w:rsidR="005E1A18">
              <w:rPr>
                <w:rFonts w:ascii="Times New Roman" w:hAnsi="Times New Roman" w:cs="Times New Roman"/>
              </w:rPr>
              <w:t>тридцать</w:t>
            </w:r>
            <w:r>
              <w:rPr>
                <w:rFonts w:ascii="Times New Roman" w:hAnsi="Times New Roman" w:cs="Times New Roman"/>
              </w:rPr>
              <w:t xml:space="preserve"> тысяч </w:t>
            </w:r>
            <w:r w:rsidRPr="00AA3E87">
              <w:rPr>
                <w:rFonts w:ascii="Times New Roman" w:hAnsi="Times New Roman" w:cs="Times New Roman"/>
              </w:rPr>
              <w:t>рублей</w:t>
            </w:r>
          </w:p>
          <w:p w14:paraId="560DBD84" w14:textId="77777777" w:rsidR="00EC6EBB" w:rsidRPr="00AA3E87" w:rsidRDefault="00EC6EBB" w:rsidP="00AA3991">
            <w:pPr>
              <w:pStyle w:val="a"/>
              <w:numPr>
                <w:ilvl w:val="0"/>
                <w:numId w:val="0"/>
              </w:numPr>
              <w:ind w:left="360"/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>00 коп</w:t>
            </w:r>
            <w:r>
              <w:rPr>
                <w:rFonts w:ascii="Times New Roman" w:hAnsi="Times New Roman" w:cs="Times New Roman"/>
              </w:rPr>
              <w:t>еек</w:t>
            </w:r>
            <w:r w:rsidRPr="00AA3E87">
              <w:rPr>
                <w:rFonts w:ascii="Times New Roman" w:hAnsi="Times New Roman" w:cs="Times New Roman"/>
              </w:rPr>
              <w:t>)</w:t>
            </w:r>
          </w:p>
          <w:p w14:paraId="682C5CD9" w14:textId="77777777" w:rsidR="00EC6EBB" w:rsidRPr="00A86D32" w:rsidRDefault="00EC6EBB" w:rsidP="00171225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84" w:type="dxa"/>
          </w:tcPr>
          <w:p w14:paraId="08F2E041" w14:textId="77777777" w:rsidR="00EC6EBB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  <w:r w:rsidR="005E1A18">
              <w:rPr>
                <w:rFonts w:ascii="Times New Roman" w:hAnsi="Times New Roman" w:cs="Times New Roman"/>
              </w:rPr>
              <w:t>50</w:t>
            </w:r>
            <w:r>
              <w:rPr>
                <w:rFonts w:ascii="Times New Roman" w:hAnsi="Times New Roman" w:cs="Times New Roman"/>
              </w:rPr>
              <w:t>0</w:t>
            </w:r>
            <w:r w:rsidRPr="00AA3E87">
              <w:rPr>
                <w:rFonts w:ascii="Times New Roman" w:hAnsi="Times New Roman" w:cs="Times New Roman"/>
              </w:rPr>
              <w:t xml:space="preserve"> руб</w:t>
            </w:r>
            <w:r>
              <w:rPr>
                <w:rFonts w:ascii="Times New Roman" w:hAnsi="Times New Roman" w:cs="Times New Roman"/>
              </w:rPr>
              <w:t>лей</w:t>
            </w:r>
          </w:p>
          <w:p w14:paraId="6891D4E9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>00 коп</w:t>
            </w:r>
            <w:r>
              <w:rPr>
                <w:rFonts w:ascii="Times New Roman" w:hAnsi="Times New Roman" w:cs="Times New Roman"/>
              </w:rPr>
              <w:t>еек</w:t>
            </w:r>
          </w:p>
          <w:p w14:paraId="3DA1CA6F" w14:textId="449DFBB9" w:rsidR="00EC6EBB" w:rsidRPr="00A86D32" w:rsidRDefault="00EC6EBB" w:rsidP="005E1A18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A3E87">
              <w:rPr>
                <w:rFonts w:ascii="Times New Roman" w:hAnsi="Times New Roman" w:cs="Times New Roman"/>
              </w:rPr>
              <w:t>(</w:t>
            </w:r>
            <w:r>
              <w:rPr>
                <w:rFonts w:ascii="Times New Roman" w:hAnsi="Times New Roman" w:cs="Times New Roman"/>
              </w:rPr>
              <w:t xml:space="preserve">Семьдесят одна тысяча </w:t>
            </w:r>
            <w:r w:rsidR="00EC08D4">
              <w:rPr>
                <w:rFonts w:ascii="Times New Roman" w:hAnsi="Times New Roman" w:cs="Times New Roman"/>
              </w:rPr>
              <w:t xml:space="preserve">пятьсот </w:t>
            </w:r>
            <w:r w:rsidR="00EC08D4" w:rsidRPr="00AA3E87">
              <w:rPr>
                <w:rFonts w:ascii="Times New Roman" w:hAnsi="Times New Roman" w:cs="Times New Roman"/>
              </w:rPr>
              <w:t>рублей</w:t>
            </w:r>
            <w:r w:rsidRPr="00AA3E87">
              <w:rPr>
                <w:rFonts w:ascii="Times New Roman" w:hAnsi="Times New Roman" w:cs="Times New Roman"/>
              </w:rPr>
              <w:t xml:space="preserve"> 00 коп</w:t>
            </w:r>
            <w:r>
              <w:rPr>
                <w:rFonts w:ascii="Times New Roman" w:hAnsi="Times New Roman" w:cs="Times New Roman"/>
              </w:rPr>
              <w:t>еек</w:t>
            </w:r>
            <w:r w:rsidRPr="00AA3E8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985" w:type="dxa"/>
          </w:tcPr>
          <w:p w14:paraId="02DFCB5C" w14:textId="5D471D3A" w:rsidR="00EC6EBB" w:rsidRDefault="00EC08D4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143 </w:t>
            </w:r>
            <w:r w:rsidR="00D25671">
              <w:rPr>
                <w:rFonts w:ascii="Times New Roman" w:hAnsi="Times New Roman" w:cs="Times New Roman"/>
              </w:rPr>
              <w:t>000</w:t>
            </w:r>
            <w:r w:rsidR="00EC6EBB" w:rsidRPr="00AA3E87">
              <w:rPr>
                <w:rFonts w:ascii="Times New Roman" w:hAnsi="Times New Roman" w:cs="Times New Roman"/>
              </w:rPr>
              <w:t xml:space="preserve"> руб</w:t>
            </w:r>
            <w:r w:rsidR="00EC6EBB">
              <w:rPr>
                <w:rFonts w:ascii="Times New Roman" w:hAnsi="Times New Roman" w:cs="Times New Roman"/>
              </w:rPr>
              <w:t xml:space="preserve">лей </w:t>
            </w:r>
          </w:p>
          <w:p w14:paraId="5E894364" w14:textId="77777777" w:rsidR="00EC6EBB" w:rsidRPr="00AA3E87" w:rsidRDefault="00EC6EBB" w:rsidP="00D04FC4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 копеек</w:t>
            </w:r>
          </w:p>
          <w:p w14:paraId="52EB2B4C" w14:textId="39DE1F7E" w:rsidR="00EC6EBB" w:rsidRPr="00AA3E87" w:rsidRDefault="00EC6EBB" w:rsidP="009D7479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>(</w:t>
            </w:r>
            <w:r w:rsidR="00EC08D4">
              <w:rPr>
                <w:rFonts w:ascii="Times New Roman" w:hAnsi="Times New Roman" w:cs="Times New Roman"/>
              </w:rPr>
              <w:t>сто сорок три</w:t>
            </w:r>
            <w:r w:rsidRPr="00AA3E87">
              <w:rPr>
                <w:rFonts w:ascii="Times New Roman" w:hAnsi="Times New Roman" w:cs="Times New Roman"/>
              </w:rPr>
              <w:t xml:space="preserve"> тысяч</w:t>
            </w:r>
            <w:r w:rsidR="00EC08D4">
              <w:rPr>
                <w:rFonts w:ascii="Times New Roman" w:hAnsi="Times New Roman" w:cs="Times New Roman"/>
              </w:rPr>
              <w:t>и</w:t>
            </w:r>
            <w:r w:rsidRPr="00AA3E87">
              <w:rPr>
                <w:rFonts w:ascii="Times New Roman" w:hAnsi="Times New Roman" w:cs="Times New Roman"/>
              </w:rPr>
              <w:t xml:space="preserve"> рублей  </w:t>
            </w:r>
          </w:p>
          <w:p w14:paraId="22E8D688" w14:textId="77777777" w:rsidR="00EC6EBB" w:rsidRPr="00A86D32" w:rsidRDefault="00EC6EBB" w:rsidP="009D7479">
            <w:pPr>
              <w:tabs>
                <w:tab w:val="left" w:pos="1991"/>
              </w:tabs>
              <w:jc w:val="center"/>
              <w:rPr>
                <w:color w:val="FF0000"/>
              </w:rPr>
            </w:pPr>
            <w:r w:rsidRPr="00AA3E87">
              <w:rPr>
                <w:rFonts w:ascii="Times New Roman" w:hAnsi="Times New Roman" w:cs="Times New Roman"/>
              </w:rPr>
              <w:t>00 коп</w:t>
            </w:r>
            <w:r>
              <w:rPr>
                <w:rFonts w:ascii="Times New Roman" w:hAnsi="Times New Roman" w:cs="Times New Roman"/>
              </w:rPr>
              <w:t>еек</w:t>
            </w:r>
            <w:r w:rsidRPr="00AA3E87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835" w:type="dxa"/>
          </w:tcPr>
          <w:p w14:paraId="597AE3AA" w14:textId="77777777" w:rsidR="00EC6EBB" w:rsidRPr="00AA3E87" w:rsidRDefault="00EC6EBB" w:rsidP="00AC6FED">
            <w:pPr>
              <w:tabs>
                <w:tab w:val="left" w:pos="1991"/>
              </w:tabs>
              <w:jc w:val="center"/>
              <w:rPr>
                <w:rFonts w:ascii="Times New Roman" w:hAnsi="Times New Roman" w:cs="Times New Roman"/>
              </w:rPr>
            </w:pPr>
            <w:r w:rsidRPr="00AA3E87">
              <w:rPr>
                <w:rFonts w:ascii="Times New Roman" w:hAnsi="Times New Roman" w:cs="Times New Roman"/>
              </w:rPr>
              <w:t xml:space="preserve">Продажа </w:t>
            </w:r>
            <w:r>
              <w:rPr>
                <w:rFonts w:ascii="Times New Roman" w:hAnsi="Times New Roman" w:cs="Times New Roman"/>
              </w:rPr>
              <w:t>муниципального</w:t>
            </w:r>
            <w:r w:rsidRPr="00AA3E8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имущества</w:t>
            </w:r>
          </w:p>
        </w:tc>
      </w:tr>
    </w:tbl>
    <w:p w14:paraId="032FA1D5" w14:textId="77777777" w:rsidR="00D04FC4" w:rsidRPr="00D04FC4" w:rsidRDefault="00D04FC4" w:rsidP="006802D9">
      <w:pPr>
        <w:tabs>
          <w:tab w:val="left" w:pos="1991"/>
        </w:tabs>
        <w:jc w:val="center"/>
      </w:pPr>
    </w:p>
    <w:sectPr w:rsidR="00D04FC4" w:rsidRPr="00D04FC4" w:rsidSect="00AA3E87">
      <w:pgSz w:w="16838" w:h="11906" w:orient="landscape"/>
      <w:pgMar w:top="28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B9F44DC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057780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4FC4"/>
    <w:rsid w:val="00054128"/>
    <w:rsid w:val="00054C36"/>
    <w:rsid w:val="0007312E"/>
    <w:rsid w:val="00075BC1"/>
    <w:rsid w:val="0009240F"/>
    <w:rsid w:val="000A3FF4"/>
    <w:rsid w:val="000C7EAF"/>
    <w:rsid w:val="000E4E54"/>
    <w:rsid w:val="000E641C"/>
    <w:rsid w:val="00105B3E"/>
    <w:rsid w:val="00133CFB"/>
    <w:rsid w:val="00171225"/>
    <w:rsid w:val="001D4F75"/>
    <w:rsid w:val="00211181"/>
    <w:rsid w:val="00244EAA"/>
    <w:rsid w:val="0024732B"/>
    <w:rsid w:val="002A439E"/>
    <w:rsid w:val="002B0AEA"/>
    <w:rsid w:val="002D62D5"/>
    <w:rsid w:val="002E7365"/>
    <w:rsid w:val="00314D6D"/>
    <w:rsid w:val="003226DC"/>
    <w:rsid w:val="00331B0C"/>
    <w:rsid w:val="003729E4"/>
    <w:rsid w:val="003802FA"/>
    <w:rsid w:val="003A2B08"/>
    <w:rsid w:val="00400E7A"/>
    <w:rsid w:val="0040576C"/>
    <w:rsid w:val="004357CF"/>
    <w:rsid w:val="00443B1A"/>
    <w:rsid w:val="004840C9"/>
    <w:rsid w:val="004B24BD"/>
    <w:rsid w:val="004C1F67"/>
    <w:rsid w:val="004C7CE0"/>
    <w:rsid w:val="004E246A"/>
    <w:rsid w:val="00524867"/>
    <w:rsid w:val="005E1A18"/>
    <w:rsid w:val="00617119"/>
    <w:rsid w:val="00621157"/>
    <w:rsid w:val="00632667"/>
    <w:rsid w:val="00637C25"/>
    <w:rsid w:val="00641039"/>
    <w:rsid w:val="006431D3"/>
    <w:rsid w:val="00647749"/>
    <w:rsid w:val="00665136"/>
    <w:rsid w:val="006802D9"/>
    <w:rsid w:val="006864BB"/>
    <w:rsid w:val="0069711B"/>
    <w:rsid w:val="006C07E7"/>
    <w:rsid w:val="006E5E09"/>
    <w:rsid w:val="006F33B6"/>
    <w:rsid w:val="00723BB7"/>
    <w:rsid w:val="00727020"/>
    <w:rsid w:val="00730D91"/>
    <w:rsid w:val="00746705"/>
    <w:rsid w:val="00765AAA"/>
    <w:rsid w:val="00767267"/>
    <w:rsid w:val="00777E80"/>
    <w:rsid w:val="007E70BE"/>
    <w:rsid w:val="007F1E07"/>
    <w:rsid w:val="00804A33"/>
    <w:rsid w:val="0084506B"/>
    <w:rsid w:val="008505CB"/>
    <w:rsid w:val="008815B0"/>
    <w:rsid w:val="00893457"/>
    <w:rsid w:val="008D249A"/>
    <w:rsid w:val="00914162"/>
    <w:rsid w:val="00952014"/>
    <w:rsid w:val="00967324"/>
    <w:rsid w:val="00977008"/>
    <w:rsid w:val="0099121F"/>
    <w:rsid w:val="00997235"/>
    <w:rsid w:val="009A3847"/>
    <w:rsid w:val="009D4FDC"/>
    <w:rsid w:val="009D7479"/>
    <w:rsid w:val="009F0460"/>
    <w:rsid w:val="00A13740"/>
    <w:rsid w:val="00A4438E"/>
    <w:rsid w:val="00A52D50"/>
    <w:rsid w:val="00A646EC"/>
    <w:rsid w:val="00A668C3"/>
    <w:rsid w:val="00A86D32"/>
    <w:rsid w:val="00A94CF8"/>
    <w:rsid w:val="00AA3991"/>
    <w:rsid w:val="00AA3E87"/>
    <w:rsid w:val="00AC6FED"/>
    <w:rsid w:val="00AD4966"/>
    <w:rsid w:val="00AD6400"/>
    <w:rsid w:val="00B021B4"/>
    <w:rsid w:val="00B21904"/>
    <w:rsid w:val="00B45C60"/>
    <w:rsid w:val="00B668DF"/>
    <w:rsid w:val="00B91A20"/>
    <w:rsid w:val="00BB00AF"/>
    <w:rsid w:val="00BB0D50"/>
    <w:rsid w:val="00BC77BE"/>
    <w:rsid w:val="00BC7A70"/>
    <w:rsid w:val="00BD5E88"/>
    <w:rsid w:val="00BF2A6F"/>
    <w:rsid w:val="00C14F07"/>
    <w:rsid w:val="00C23F9A"/>
    <w:rsid w:val="00C602BE"/>
    <w:rsid w:val="00C748AC"/>
    <w:rsid w:val="00C752AE"/>
    <w:rsid w:val="00C90A39"/>
    <w:rsid w:val="00C933B4"/>
    <w:rsid w:val="00CA33CB"/>
    <w:rsid w:val="00CA6744"/>
    <w:rsid w:val="00CC2786"/>
    <w:rsid w:val="00CC40E1"/>
    <w:rsid w:val="00D04FC4"/>
    <w:rsid w:val="00D177E1"/>
    <w:rsid w:val="00D25671"/>
    <w:rsid w:val="00D32480"/>
    <w:rsid w:val="00D50A20"/>
    <w:rsid w:val="00DA4E0A"/>
    <w:rsid w:val="00DD56B5"/>
    <w:rsid w:val="00DE602A"/>
    <w:rsid w:val="00DF4CBD"/>
    <w:rsid w:val="00E22279"/>
    <w:rsid w:val="00E251C5"/>
    <w:rsid w:val="00E42A99"/>
    <w:rsid w:val="00E574E0"/>
    <w:rsid w:val="00E74839"/>
    <w:rsid w:val="00E778EC"/>
    <w:rsid w:val="00E9684F"/>
    <w:rsid w:val="00EA57CF"/>
    <w:rsid w:val="00EB421C"/>
    <w:rsid w:val="00EC08D4"/>
    <w:rsid w:val="00EC6EBB"/>
    <w:rsid w:val="00EF292F"/>
    <w:rsid w:val="00F13E89"/>
    <w:rsid w:val="00F203C0"/>
    <w:rsid w:val="00F57526"/>
    <w:rsid w:val="00FD17BE"/>
    <w:rsid w:val="00FE0644"/>
    <w:rsid w:val="00FE244E"/>
    <w:rsid w:val="00FE6A7C"/>
    <w:rsid w:val="00FF6F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FD9DC"/>
  <w15:docId w15:val="{29C62DF4-8826-4EBA-9E9C-24945B2CE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244EAA"/>
  </w:style>
  <w:style w:type="paragraph" w:styleId="1">
    <w:name w:val="heading 1"/>
    <w:basedOn w:val="a0"/>
    <w:next w:val="a0"/>
    <w:link w:val="10"/>
    <w:qFormat/>
    <w:rsid w:val="00D04FC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3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04FC4"/>
    <w:rPr>
      <w:rFonts w:ascii="Times New Roman" w:eastAsia="Arial Unicode MS" w:hAnsi="Times New Roman" w:cs="Times New Roman"/>
      <w:b/>
      <w:sz w:val="32"/>
      <w:szCs w:val="20"/>
    </w:rPr>
  </w:style>
  <w:style w:type="table" w:styleId="a4">
    <w:name w:val="Table Grid"/>
    <w:basedOn w:val="a2"/>
    <w:uiPriority w:val="59"/>
    <w:rsid w:val="00D04FC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">
    <w:name w:val="List Bullet"/>
    <w:basedOn w:val="a0"/>
    <w:uiPriority w:val="99"/>
    <w:unhideWhenUsed/>
    <w:rsid w:val="009D4FDC"/>
    <w:pPr>
      <w:numPr>
        <w:numId w:val="1"/>
      </w:numPr>
      <w:contextualSpacing/>
    </w:pPr>
  </w:style>
  <w:style w:type="paragraph" w:customStyle="1" w:styleId="ConsNormal">
    <w:name w:val="ConsNormal"/>
    <w:rsid w:val="00AC6F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50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27</cp:revision>
  <cp:lastPrinted>2025-04-17T04:36:00Z</cp:lastPrinted>
  <dcterms:created xsi:type="dcterms:W3CDTF">2020-12-22T06:05:00Z</dcterms:created>
  <dcterms:modified xsi:type="dcterms:W3CDTF">2025-04-17T04:37:00Z</dcterms:modified>
</cp:coreProperties>
</file>